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058" w:rsidRDefault="007833AD">
      <w:r>
        <w:rPr>
          <w:noProof/>
          <w:lang w:eastAsia="ru-RU"/>
        </w:rPr>
        <w:drawing>
          <wp:inline distT="0" distB="0" distL="0" distR="0">
            <wp:extent cx="5256460" cy="2961736"/>
            <wp:effectExtent l="19050" t="0" r="13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62" cy="296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3AD" w:rsidRDefault="007833AD" w:rsidP="007833AD">
      <w:pPr>
        <w:pStyle w:val="a5"/>
        <w:spacing w:after="0"/>
      </w:pPr>
      <w:r>
        <w:rPr>
          <w:color w:val="000000"/>
        </w:rPr>
        <w:t xml:space="preserve">В конце января начале февраля этого года в </w:t>
      </w:r>
      <w:proofErr w:type="spellStart"/>
      <w:r>
        <w:rPr>
          <w:color w:val="000000"/>
        </w:rPr>
        <w:t>Бурлингейме</w:t>
      </w:r>
      <w:proofErr w:type="spellEnd"/>
      <w:r>
        <w:rPr>
          <w:color w:val="000000"/>
        </w:rPr>
        <w:t xml:space="preserve"> (Кремниевая долина)</w:t>
      </w:r>
    </w:p>
    <w:p w:rsidR="007833AD" w:rsidRDefault="007833AD" w:rsidP="007833AD">
      <w:pPr>
        <w:pStyle w:val="a5"/>
        <w:spacing w:after="0"/>
        <w:rPr>
          <w:color w:val="000000"/>
        </w:rPr>
      </w:pPr>
      <w:proofErr w:type="gramStart"/>
      <w:r>
        <w:rPr>
          <w:color w:val="000000"/>
        </w:rPr>
        <w:t>прошла</w:t>
      </w:r>
      <w:r w:rsidRPr="007833AD">
        <w:rPr>
          <w:color w:val="000000"/>
        </w:rPr>
        <w:t xml:space="preserve"> 28-</w:t>
      </w:r>
      <w:r>
        <w:rPr>
          <w:color w:val="000000"/>
        </w:rPr>
        <w:t>я</w:t>
      </w:r>
      <w:r w:rsidRPr="007833AD">
        <w:rPr>
          <w:color w:val="000000"/>
        </w:rPr>
        <w:t xml:space="preserve"> </w:t>
      </w:r>
      <w:r>
        <w:rPr>
          <w:color w:val="000000"/>
        </w:rPr>
        <w:t>конференция</w:t>
      </w:r>
      <w:r w:rsidRPr="007833AD">
        <w:rPr>
          <w:color w:val="000000"/>
        </w:rPr>
        <w:t xml:space="preserve"> “</w:t>
      </w:r>
      <w:r>
        <w:rPr>
          <w:color w:val="000000"/>
          <w:lang w:val="en-US"/>
        </w:rPr>
        <w:t>Stereoscopic</w:t>
      </w:r>
      <w:r w:rsidRPr="007833AD">
        <w:rPr>
          <w:color w:val="000000"/>
        </w:rPr>
        <w:t xml:space="preserve"> </w:t>
      </w:r>
      <w:r>
        <w:rPr>
          <w:color w:val="000000"/>
          <w:lang w:val="en-US"/>
        </w:rPr>
        <w:t>Displays</w:t>
      </w:r>
      <w:r w:rsidRPr="007833AD">
        <w:rPr>
          <w:color w:val="000000"/>
        </w:rPr>
        <w:t xml:space="preserve"> &amp; </w:t>
      </w:r>
      <w:r>
        <w:rPr>
          <w:color w:val="000000"/>
          <w:lang w:val="en-US"/>
        </w:rPr>
        <w:t>Applications</w:t>
      </w:r>
      <w:r w:rsidRPr="007833AD">
        <w:rPr>
          <w:color w:val="000000"/>
        </w:rPr>
        <w:t>”</w:t>
      </w:r>
      <w:r>
        <w:rPr>
          <w:color w:val="000000"/>
        </w:rPr>
        <w:t xml:space="preserve"> (подробнее читайте в журнале</w:t>
      </w:r>
      <w:r w:rsidR="00FE1201">
        <w:rPr>
          <w:color w:val="000000"/>
        </w:rPr>
        <w:t xml:space="preserve"> 2017-1(11</w:t>
      </w:r>
      <w:r>
        <w:rPr>
          <w:color w:val="000000"/>
        </w:rPr>
        <w:t>)</w:t>
      </w:r>
      <w:proofErr w:type="gramEnd"/>
    </w:p>
    <w:p w:rsidR="007833AD" w:rsidRDefault="007833AD" w:rsidP="007833AD">
      <w:pPr>
        <w:pStyle w:val="a5"/>
        <w:spacing w:after="0"/>
      </w:pPr>
      <w:r>
        <w:rPr>
          <w:noProof/>
        </w:rPr>
        <w:drawing>
          <wp:inline distT="0" distB="0" distL="0" distR="0">
            <wp:extent cx="5433382" cy="282371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80" cy="282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3AD" w:rsidRDefault="007833AD" w:rsidP="007833AD">
      <w:pPr>
        <w:pStyle w:val="a5"/>
        <w:spacing w:after="0"/>
      </w:pPr>
      <w:r>
        <w:t>В этом году  Г</w:t>
      </w:r>
      <w:r w:rsidRPr="007833AD">
        <w:t xml:space="preserve">ильдия кинооператоров России начала возрождать замечательную традицию творческих встреч с операторами, когда собираются друзья и коллеги, чтобы поговорить об изобразительном решении фильма. </w:t>
      </w:r>
      <w:proofErr w:type="gramStart"/>
      <w:r w:rsidRPr="007833AD">
        <w:t>После показа картины «Викинг» в Доме Кино на Васильевской улице в Москве состоялась интересная встреча с оператором И.Гринякиным («Адмирал», «Территория», «Высоцкий.</w:t>
      </w:r>
      <w:proofErr w:type="gramEnd"/>
      <w:r w:rsidRPr="007833AD">
        <w:t xml:space="preserve"> </w:t>
      </w:r>
      <w:proofErr w:type="gramStart"/>
      <w:r w:rsidRPr="007833AD">
        <w:t>Спасибо, что живой»), который подробно рассказал о своих творческих поисках и их технической реализации в этом фильме.</w:t>
      </w:r>
      <w:proofErr w:type="gramEnd"/>
      <w:r w:rsidRPr="007833AD">
        <w:t xml:space="preserve"> За одним столом собрались известные отечественные кинооператоры: В.Климов, </w:t>
      </w:r>
      <w:proofErr w:type="spellStart"/>
      <w:r w:rsidRPr="007833AD">
        <w:t>С.Мачильский</w:t>
      </w:r>
      <w:proofErr w:type="spellEnd"/>
      <w:r w:rsidRPr="007833AD">
        <w:t xml:space="preserve">, Ю.Невский, А.Антипенко и др., а также начинающие операторы и студенты творческих ВУЗов. Встречу вел президент гильдии </w:t>
      </w:r>
      <w:proofErr w:type="spellStart"/>
      <w:r w:rsidRPr="007833AD">
        <w:t>И.Клебанов</w:t>
      </w:r>
      <w:proofErr w:type="spellEnd"/>
      <w:proofErr w:type="gramStart"/>
      <w:r w:rsidRPr="007833AD">
        <w:t>.</w:t>
      </w:r>
      <w:r>
        <w:t>(</w:t>
      </w:r>
      <w:proofErr w:type="gramEnd"/>
      <w:r>
        <w:t xml:space="preserve"> статью об этом заседании читайте в журнале 201</w:t>
      </w:r>
      <w:r w:rsidR="00FE1201">
        <w:t>7</w:t>
      </w:r>
      <w:r>
        <w:t>-1(11)).</w:t>
      </w:r>
    </w:p>
    <w:p w:rsidR="007833AD" w:rsidRPr="007833AD" w:rsidRDefault="007833AD" w:rsidP="007833AD">
      <w:pPr>
        <w:pStyle w:val="a5"/>
        <w:spacing w:after="0"/>
      </w:pPr>
    </w:p>
    <w:p w:rsidR="007833AD" w:rsidRPr="007833AD" w:rsidRDefault="007833AD" w:rsidP="007833AD">
      <w:pPr>
        <w:pStyle w:val="a5"/>
        <w:spacing w:after="0"/>
      </w:pPr>
    </w:p>
    <w:p w:rsidR="007833AD" w:rsidRPr="007833AD" w:rsidRDefault="007833AD"/>
    <w:sectPr w:rsidR="007833AD" w:rsidRPr="007833AD" w:rsidSect="00234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6"/>
  <w:proofState w:spelling="clean" w:grammar="clean"/>
  <w:defaultTabStop w:val="708"/>
  <w:characterSpacingControl w:val="doNotCompress"/>
  <w:compat/>
  <w:rsids>
    <w:rsidRoot w:val="007833AD"/>
    <w:rsid w:val="00234058"/>
    <w:rsid w:val="007833AD"/>
    <w:rsid w:val="00FE1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3A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833A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8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paradise</Company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tamarz</dc:creator>
  <cp:keywords/>
  <dc:description/>
  <cp:lastModifiedBy>tamarz</cp:lastModifiedBy>
  <cp:revision>1</cp:revision>
  <dcterms:created xsi:type="dcterms:W3CDTF">2017-03-09T08:21:00Z</dcterms:created>
  <dcterms:modified xsi:type="dcterms:W3CDTF">2017-03-09T08:39:00Z</dcterms:modified>
</cp:coreProperties>
</file>