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E2" w:rsidRPr="00983EE1" w:rsidRDefault="00D05FE2" w:rsidP="00D05F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3EE1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983EE1">
        <w:rPr>
          <w:rFonts w:ascii="Times New Roman" w:hAnsi="Times New Roman" w:cs="Times New Roman"/>
          <w:sz w:val="24"/>
          <w:szCs w:val="24"/>
          <w:lang w:val="en-US"/>
        </w:rPr>
        <w:t>Lavrushkin</w:t>
      </w:r>
      <w:proofErr w:type="spellEnd"/>
      <w:r w:rsidRPr="00983EE1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983EE1">
        <w:rPr>
          <w:rFonts w:ascii="Times New Roman" w:hAnsi="Times New Roman" w:cs="Times New Roman"/>
          <w:sz w:val="24"/>
          <w:szCs w:val="24"/>
          <w:lang w:val="en-US"/>
        </w:rPr>
        <w:t>Vatolin</w:t>
      </w:r>
      <w:proofErr w:type="spellEnd"/>
      <w:r w:rsidRPr="00983E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fldChar w:fldCharType="begin"/>
      </w:r>
      <w:r w:rsidRPr="00D05FE2">
        <w:rPr>
          <w:lang w:val="en-US"/>
        </w:rPr>
        <w:instrText>HYPERLINK "mailto:dmitriy@graphics.cs.msu.ru" \h</w:instrText>
      </w:r>
      <w:r>
        <w:fldChar w:fldCharType="separate"/>
      </w:r>
      <w:r w:rsidRPr="00983EE1">
        <w:rPr>
          <w:rFonts w:ascii="Times New Roman" w:hAnsi="Times New Roman" w:cs="Times New Roman"/>
          <w:i/>
          <w:color w:val="1155CC"/>
          <w:sz w:val="24"/>
          <w:szCs w:val="24"/>
          <w:lang w:val="en-US"/>
        </w:rPr>
        <w:t>dmitriy@graphics.cs.msu.ru</w:t>
      </w:r>
      <w:r>
        <w:fldChar w:fldCharType="end"/>
      </w:r>
    </w:p>
    <w:p w:rsidR="00D05FE2" w:rsidRPr="00983EE1" w:rsidRDefault="00D05FE2" w:rsidP="00D05F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Development of channel mismatch detection algorithm for stereoscopic video  </w:t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12</w:t>
      </w:r>
    </w:p>
    <w:p w:rsidR="00D05FE2" w:rsidRPr="00983EE1" w:rsidRDefault="00D05FE2" w:rsidP="00D05FE2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>Abstract</w:t>
      </w:r>
    </w:p>
    <w:p w:rsidR="00D05FE2" w:rsidRPr="00983EE1" w:rsidRDefault="00D05FE2" w:rsidP="00D05FE2">
      <w:pPr>
        <w:spacing w:after="0" w:line="240" w:lineRule="auto"/>
        <w:ind w:firstLine="720"/>
        <w:rPr>
          <w:rFonts w:ascii="Times New Roman" w:hAnsi="Times New Roman" w:cs="Times New Roman"/>
          <w:b/>
          <w:i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 xml:space="preserve">Channel mismatch (the result of swapping left and right views) – one of the stereoscopic video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artefacts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, that can introduce major discomfort when viewing. Therefore, it is important to be able to detect and fix in proper time this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artefact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at the production stage. A novel channel mismatch detection method is presented in this work that has high accuracy in comparison with analogues. In addition to features, described in [5],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convolutional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neural networks were used to analyze views and corresponding disparity maps for presence of channel mismatch in the scene. A training set consisting of 113 thousand samples was prepared for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convolutional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neural networks training. Logistic regression and SVM models were trained on the resultant features and used for channel mismatch probability prediction. A test set was prepared and an experimental evaluation of the proposed method was performed.</w:t>
      </w:r>
    </w:p>
    <w:p w:rsidR="00D05FE2" w:rsidRPr="00983EE1" w:rsidRDefault="00D05FE2" w:rsidP="00D05FE2">
      <w:pPr>
        <w:spacing w:after="0" w:line="240" w:lineRule="auto"/>
        <w:ind w:firstLine="720"/>
        <w:rPr>
          <w:rFonts w:ascii="Times New Roman" w:hAnsi="Times New Roman" w:cs="Times New Roman"/>
          <w:b/>
          <w:i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 xml:space="preserve">Keywords: stereoscopic video, quality assessment, channel mismatch, machine learning,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convolutional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neural networks.</w:t>
      </w:r>
    </w:p>
    <w:p w:rsidR="00D05FE2" w:rsidRPr="00983EE1" w:rsidRDefault="00D05FE2" w:rsidP="00D05FE2">
      <w:pPr>
        <w:spacing w:before="120" w:after="0" w:line="240" w:lineRule="auto"/>
        <w:ind w:firstLine="425"/>
        <w:rPr>
          <w:rFonts w:ascii="Times New Roman" w:hAnsi="Times New Roman" w:cs="Times New Roman"/>
          <w:b/>
          <w:i/>
        </w:rPr>
      </w:pPr>
      <w:r w:rsidRPr="00983EE1">
        <w:rPr>
          <w:rFonts w:ascii="Times New Roman" w:hAnsi="Times New Roman" w:cs="Times New Roman"/>
          <w:b/>
          <w:i/>
          <w:lang w:val="en-US"/>
        </w:rPr>
        <w:t>References</w:t>
      </w:r>
    </w:p>
    <w:p w:rsidR="00D05FE2" w:rsidRPr="00D05FE2" w:rsidRDefault="00D05FE2" w:rsidP="00D05F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>1. Knee M.</w:t>
      </w:r>
      <w:r w:rsidRPr="00983EE1">
        <w:rPr>
          <w:rFonts w:ascii="Times New Roman" w:hAnsi="Times New Roman" w:cs="Times New Roman"/>
          <w:b/>
          <w:lang w:val="en-US"/>
        </w:rPr>
        <w:t xml:space="preserve"> Getting machines to watch 3d for you / SMPTE Motion Imaging Journal. – 2012. </w:t>
      </w:r>
      <w:proofErr w:type="gramStart"/>
      <w:r w:rsidRPr="00983EE1">
        <w:rPr>
          <w:rFonts w:ascii="Times New Roman" w:hAnsi="Times New Roman" w:cs="Times New Roman"/>
          <w:b/>
          <w:lang w:val="en-US"/>
        </w:rPr>
        <w:t xml:space="preserve">– </w:t>
      </w:r>
      <w:r w:rsidRPr="00983EE1">
        <w:rPr>
          <w:rFonts w:ascii="Times New Roman" w:hAnsi="Times New Roman" w:cs="Times New Roman"/>
          <w:b/>
        </w:rPr>
        <w:t>Т</w:t>
      </w:r>
      <w:r w:rsidRPr="00983EE1">
        <w:rPr>
          <w:rFonts w:ascii="Times New Roman" w:hAnsi="Times New Roman" w:cs="Times New Roman"/>
          <w:b/>
          <w:lang w:val="en-US"/>
        </w:rPr>
        <w:t>. 121.</w:t>
      </w:r>
      <w:proofErr w:type="gramEnd"/>
      <w:r w:rsidRPr="00983EE1">
        <w:rPr>
          <w:rFonts w:ascii="Times New Roman" w:hAnsi="Times New Roman" w:cs="Times New Roman"/>
          <w:b/>
          <w:lang w:val="en-US"/>
        </w:rPr>
        <w:t xml:space="preserve"> – №. 3. – </w:t>
      </w:r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52-58.</w:t>
      </w:r>
    </w:p>
    <w:p w:rsidR="00D05FE2" w:rsidRPr="00D05FE2" w:rsidRDefault="00D05FE2" w:rsidP="00D05F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>2. Lee J., Jung C., Kim C., and Said A.</w:t>
      </w:r>
      <w:r w:rsidRPr="00983EE1">
        <w:rPr>
          <w:rFonts w:ascii="Times New Roman" w:hAnsi="Times New Roman" w:cs="Times New Roman"/>
          <w:b/>
          <w:lang w:val="en-US"/>
        </w:rPr>
        <w:t xml:space="preserve"> Content-based </w:t>
      </w:r>
      <w:proofErr w:type="spellStart"/>
      <w:r w:rsidRPr="00983EE1">
        <w:rPr>
          <w:rFonts w:ascii="Times New Roman" w:hAnsi="Times New Roman" w:cs="Times New Roman"/>
          <w:b/>
          <w:lang w:val="en-US"/>
        </w:rPr>
        <w:t>pseudoscopic</w:t>
      </w:r>
      <w:proofErr w:type="spellEnd"/>
      <w:r w:rsidRPr="00983EE1">
        <w:rPr>
          <w:rFonts w:ascii="Times New Roman" w:hAnsi="Times New Roman" w:cs="Times New Roman"/>
          <w:b/>
          <w:lang w:val="en-US"/>
        </w:rPr>
        <w:t xml:space="preserve"> view detection / Journal of Signal Processing Systems. – 2012. </w:t>
      </w:r>
      <w:proofErr w:type="gramStart"/>
      <w:r w:rsidRPr="00983EE1">
        <w:rPr>
          <w:rFonts w:ascii="Times New Roman" w:hAnsi="Times New Roman" w:cs="Times New Roman"/>
          <w:b/>
          <w:lang w:val="en-US"/>
        </w:rPr>
        <w:t xml:space="preserve">– </w:t>
      </w:r>
      <w:r w:rsidRPr="00983EE1">
        <w:rPr>
          <w:rFonts w:ascii="Times New Roman" w:hAnsi="Times New Roman" w:cs="Times New Roman"/>
          <w:b/>
        </w:rPr>
        <w:t>Т</w:t>
      </w:r>
      <w:r w:rsidRPr="00983EE1">
        <w:rPr>
          <w:rFonts w:ascii="Times New Roman" w:hAnsi="Times New Roman" w:cs="Times New Roman"/>
          <w:b/>
          <w:lang w:val="en-US"/>
        </w:rPr>
        <w:t>. 68.</w:t>
      </w:r>
      <w:proofErr w:type="gramEnd"/>
      <w:r w:rsidRPr="00983EE1">
        <w:rPr>
          <w:rFonts w:ascii="Times New Roman" w:hAnsi="Times New Roman" w:cs="Times New Roman"/>
          <w:b/>
          <w:lang w:val="en-US"/>
        </w:rPr>
        <w:t xml:space="preserve"> – №. 2. – </w:t>
      </w:r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261-271.</w:t>
      </w:r>
    </w:p>
    <w:p w:rsidR="00D05FE2" w:rsidRPr="00983EE1" w:rsidRDefault="00D05FE2" w:rsidP="00D05F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 xml:space="preserve">3.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Shestov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A.,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Voronov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A.,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Vatolin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D.</w:t>
      </w:r>
      <w:r w:rsidRPr="00983EE1">
        <w:rPr>
          <w:rFonts w:ascii="Times New Roman" w:hAnsi="Times New Roman" w:cs="Times New Roman"/>
          <w:b/>
          <w:lang w:val="en-US"/>
        </w:rPr>
        <w:t xml:space="preserve"> Detection of swapped views in stereo image / 22st </w:t>
      </w:r>
      <w:proofErr w:type="spellStart"/>
      <w:r w:rsidRPr="00983EE1">
        <w:rPr>
          <w:rFonts w:ascii="Times New Roman" w:hAnsi="Times New Roman" w:cs="Times New Roman"/>
          <w:b/>
          <w:lang w:val="en-US"/>
        </w:rPr>
        <w:t>GraphiCon</w:t>
      </w:r>
      <w:proofErr w:type="spellEnd"/>
      <w:r w:rsidRPr="00983EE1">
        <w:rPr>
          <w:rFonts w:ascii="Times New Roman" w:hAnsi="Times New Roman" w:cs="Times New Roman"/>
          <w:b/>
          <w:lang w:val="en-US"/>
        </w:rPr>
        <w:t xml:space="preserve"> International Conference on Computer Graphics and Vision. – 2012. – </w:t>
      </w:r>
      <w:proofErr w:type="gramStart"/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23</w:t>
      </w:r>
      <w:proofErr w:type="gramEnd"/>
      <w:r w:rsidRPr="00983EE1">
        <w:rPr>
          <w:rFonts w:ascii="Times New Roman" w:hAnsi="Times New Roman" w:cs="Times New Roman"/>
          <w:b/>
          <w:lang w:val="en-US"/>
        </w:rPr>
        <w:t>-27.</w:t>
      </w:r>
    </w:p>
    <w:p w:rsidR="00D05FE2" w:rsidRPr="00983EE1" w:rsidRDefault="00D05FE2" w:rsidP="00D05FE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83EE1">
        <w:rPr>
          <w:rFonts w:ascii="Times New Roman" w:hAnsi="Times New Roman" w:cs="Times New Roman"/>
          <w:b/>
          <w:i/>
          <w:lang w:val="en-US"/>
        </w:rPr>
        <w:t xml:space="preserve">4. Bouchard J.,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Nazzar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Y., and Clark J.J.</w:t>
      </w:r>
      <w:r w:rsidRPr="00983EE1">
        <w:rPr>
          <w:rFonts w:ascii="Times New Roman" w:hAnsi="Times New Roman" w:cs="Times New Roman"/>
          <w:b/>
          <w:lang w:val="en-US"/>
        </w:rPr>
        <w:t xml:space="preserve"> Half-occluded regions and detection of </w:t>
      </w:r>
      <w:proofErr w:type="spellStart"/>
      <w:r w:rsidRPr="00983EE1">
        <w:rPr>
          <w:rFonts w:ascii="Times New Roman" w:hAnsi="Times New Roman" w:cs="Times New Roman"/>
          <w:b/>
          <w:lang w:val="en-US"/>
        </w:rPr>
        <w:t>pseudoscopy</w:t>
      </w:r>
      <w:proofErr w:type="spellEnd"/>
      <w:r w:rsidRPr="00983EE1">
        <w:rPr>
          <w:rFonts w:ascii="Times New Roman" w:hAnsi="Times New Roman" w:cs="Times New Roman"/>
          <w:b/>
          <w:lang w:val="en-US"/>
        </w:rPr>
        <w:t xml:space="preserve"> / International Conference on 3D Vision (3DV). – 2015. – </w:t>
      </w:r>
      <w:proofErr w:type="gramStart"/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215</w:t>
      </w:r>
      <w:proofErr w:type="gramEnd"/>
      <w:r w:rsidRPr="00983EE1">
        <w:rPr>
          <w:rFonts w:ascii="Times New Roman" w:hAnsi="Times New Roman" w:cs="Times New Roman"/>
          <w:b/>
          <w:lang w:val="en-US"/>
        </w:rPr>
        <w:t>–223.</w:t>
      </w:r>
    </w:p>
    <w:p w:rsidR="00D05FE2" w:rsidRPr="00983EE1" w:rsidRDefault="00D05FE2" w:rsidP="00D05F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Bokov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A.,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Lavrushkin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S.,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Erofeev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M.,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Vatolin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D., and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Fedorov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A.</w:t>
      </w:r>
      <w:r w:rsidRPr="00983EE1">
        <w:rPr>
          <w:rFonts w:ascii="Times New Roman" w:hAnsi="Times New Roman" w:cs="Times New Roman"/>
          <w:b/>
          <w:lang w:val="en-US"/>
        </w:rPr>
        <w:t xml:space="preserve"> Towards fully automatic channel mismatch detection and discomfort prediction in s3d video / International Conference on 3D Imaging (IC3D). – 2016. – </w:t>
      </w:r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1-7.</w:t>
      </w:r>
    </w:p>
    <w:p w:rsidR="00D05FE2" w:rsidRPr="00983EE1" w:rsidRDefault="00D05FE2" w:rsidP="00D05F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Simonyan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K. et al.</w:t>
      </w:r>
      <w:r w:rsidRPr="00983EE1">
        <w:rPr>
          <w:rFonts w:ascii="Times New Roman" w:hAnsi="Times New Roman" w:cs="Times New Roman"/>
          <w:b/>
          <w:lang w:val="en-US"/>
        </w:rPr>
        <w:t xml:space="preserve"> Fast video super-resolution via classification / Proceedings of IEEE International Conference on Image Processing. – 2008. – </w:t>
      </w:r>
      <w:proofErr w:type="gramStart"/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349</w:t>
      </w:r>
      <w:proofErr w:type="gramEnd"/>
      <w:r w:rsidRPr="00983EE1">
        <w:rPr>
          <w:rFonts w:ascii="Times New Roman" w:hAnsi="Times New Roman" w:cs="Times New Roman"/>
          <w:b/>
          <w:lang w:val="en-US"/>
        </w:rPr>
        <w:t>-352.</w:t>
      </w:r>
    </w:p>
    <w:p w:rsidR="00D05FE2" w:rsidRPr="00983EE1" w:rsidRDefault="00D05FE2" w:rsidP="00D05F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Egnal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G.,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Wildes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R.P.</w:t>
      </w:r>
      <w:r w:rsidRPr="00983EE1">
        <w:rPr>
          <w:rFonts w:ascii="Times New Roman" w:hAnsi="Times New Roman" w:cs="Times New Roman"/>
          <w:b/>
          <w:lang w:val="en-US"/>
        </w:rPr>
        <w:t xml:space="preserve"> Detecting binocular half-occlusions: Empirical comparisons of five approaches / IEEE Transactions on pattern analysis and machine intelligence. – 2002. – </w:t>
      </w:r>
      <w:r w:rsidRPr="00983EE1">
        <w:rPr>
          <w:rFonts w:ascii="Times New Roman" w:hAnsi="Times New Roman" w:cs="Times New Roman"/>
          <w:b/>
        </w:rPr>
        <w:t>Т</w:t>
      </w:r>
      <w:r w:rsidRPr="00983EE1">
        <w:rPr>
          <w:rFonts w:ascii="Times New Roman" w:hAnsi="Times New Roman" w:cs="Times New Roman"/>
          <w:b/>
          <w:lang w:val="en-US"/>
        </w:rPr>
        <w:t xml:space="preserve">. 24. – №. </w:t>
      </w:r>
      <w:r w:rsidRPr="00983EE1">
        <w:rPr>
          <w:rFonts w:ascii="Times New Roman" w:hAnsi="Times New Roman" w:cs="Times New Roman"/>
          <w:b/>
        </w:rPr>
        <w:t>8. – С. 1127-1133.</w:t>
      </w:r>
    </w:p>
    <w:p w:rsidR="00D05FE2" w:rsidRPr="00983EE1" w:rsidRDefault="00D05FE2" w:rsidP="00D05F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983EE1">
        <w:rPr>
          <w:rFonts w:ascii="Times New Roman" w:hAnsi="Times New Roman" w:cs="Times New Roman"/>
          <w:b/>
          <w:i/>
          <w:lang w:val="en-US"/>
        </w:rPr>
        <w:t xml:space="preserve">Min D., </w:t>
      </w:r>
      <w:proofErr w:type="spellStart"/>
      <w:r w:rsidRPr="00983EE1">
        <w:rPr>
          <w:rFonts w:ascii="Times New Roman" w:hAnsi="Times New Roman" w:cs="Times New Roman"/>
          <w:b/>
          <w:i/>
          <w:color w:val="000000" w:themeColor="text1"/>
          <w:lang w:val="en-US"/>
        </w:rPr>
        <w:t>Choi</w:t>
      </w:r>
      <w:proofErr w:type="spellEnd"/>
      <w:r w:rsidRPr="00983EE1">
        <w:rPr>
          <w:rFonts w:ascii="Times New Roman" w:hAnsi="Times New Roman" w:cs="Times New Roman"/>
          <w:b/>
          <w:i/>
          <w:color w:val="000000" w:themeColor="text1"/>
          <w:lang w:val="en-US"/>
        </w:rPr>
        <w:t xml:space="preserve"> S., Lu J., Ham B., </w:t>
      </w:r>
      <w:proofErr w:type="spellStart"/>
      <w:r w:rsidRPr="00983EE1">
        <w:rPr>
          <w:rFonts w:ascii="Times New Roman" w:hAnsi="Times New Roman" w:cs="Times New Roman"/>
          <w:b/>
          <w:i/>
          <w:color w:val="000000" w:themeColor="text1"/>
          <w:lang w:val="en-US"/>
        </w:rPr>
        <w:t>Sohn</w:t>
      </w:r>
      <w:proofErr w:type="spellEnd"/>
      <w:r w:rsidRPr="00983EE1">
        <w:rPr>
          <w:rFonts w:ascii="Times New Roman" w:hAnsi="Times New Roman" w:cs="Times New Roman"/>
          <w:b/>
          <w:i/>
          <w:color w:val="000000" w:themeColor="text1"/>
          <w:lang w:val="en-US"/>
        </w:rPr>
        <w:t xml:space="preserve"> K., and Do M.N.</w:t>
      </w:r>
      <w:r w:rsidRPr="00983EE1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983EE1">
        <w:rPr>
          <w:rFonts w:ascii="Times New Roman" w:hAnsi="Times New Roman" w:cs="Times New Roman"/>
          <w:b/>
          <w:lang w:val="en-US"/>
        </w:rPr>
        <w:t xml:space="preserve">Fast global image smoothing based on weighted least squares / IEEE Transactions on Image Processing. – 2014. – </w:t>
      </w:r>
      <w:r w:rsidRPr="00983EE1">
        <w:rPr>
          <w:rFonts w:ascii="Times New Roman" w:hAnsi="Times New Roman" w:cs="Times New Roman"/>
          <w:b/>
        </w:rPr>
        <w:t>Т</w:t>
      </w:r>
      <w:r w:rsidRPr="00983EE1">
        <w:rPr>
          <w:rFonts w:ascii="Times New Roman" w:hAnsi="Times New Roman" w:cs="Times New Roman"/>
          <w:b/>
          <w:lang w:val="en-US"/>
        </w:rPr>
        <w:t xml:space="preserve">. 23. – №. </w:t>
      </w:r>
      <w:r w:rsidRPr="00983EE1">
        <w:rPr>
          <w:rFonts w:ascii="Times New Roman" w:hAnsi="Times New Roman" w:cs="Times New Roman"/>
          <w:b/>
        </w:rPr>
        <w:t>12. – С. 5638-5653.</w:t>
      </w:r>
    </w:p>
    <w:p w:rsidR="00D05FE2" w:rsidRPr="00983EE1" w:rsidRDefault="00D05FE2" w:rsidP="00D05F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proofErr w:type="spellStart"/>
      <w:r w:rsidRPr="00983EE1">
        <w:rPr>
          <w:rFonts w:ascii="Times New Roman" w:hAnsi="Times New Roman" w:cs="Times New Roman"/>
          <w:b/>
          <w:i/>
        </w:rPr>
        <w:t>Ватолин</w:t>
      </w:r>
      <w:proofErr w:type="spellEnd"/>
      <w:r w:rsidRPr="00983EE1">
        <w:rPr>
          <w:rFonts w:ascii="Times New Roman" w:hAnsi="Times New Roman" w:cs="Times New Roman"/>
          <w:b/>
          <w:i/>
        </w:rPr>
        <w:t xml:space="preserve"> Д.С., </w:t>
      </w:r>
      <w:proofErr w:type="spellStart"/>
      <w:r w:rsidRPr="00983EE1">
        <w:rPr>
          <w:rFonts w:ascii="Times New Roman" w:hAnsi="Times New Roman" w:cs="Times New Roman"/>
          <w:b/>
          <w:i/>
        </w:rPr>
        <w:t>Лаврушкин</w:t>
      </w:r>
      <w:proofErr w:type="spellEnd"/>
      <w:r w:rsidRPr="00983EE1">
        <w:rPr>
          <w:rFonts w:ascii="Times New Roman" w:hAnsi="Times New Roman" w:cs="Times New Roman"/>
          <w:b/>
          <w:i/>
        </w:rPr>
        <w:t xml:space="preserve"> С.В.</w:t>
      </w:r>
      <w:r w:rsidRPr="00983EE1">
        <w:rPr>
          <w:rFonts w:ascii="Times New Roman" w:hAnsi="Times New Roman" w:cs="Times New Roman"/>
          <w:b/>
        </w:rPr>
        <w:t xml:space="preserve"> Исследование и предсказание заметности перепутанных ракурсов в </w:t>
      </w:r>
      <w:proofErr w:type="spellStart"/>
      <w:r w:rsidRPr="00983EE1">
        <w:rPr>
          <w:rFonts w:ascii="Times New Roman" w:hAnsi="Times New Roman" w:cs="Times New Roman"/>
          <w:b/>
        </w:rPr>
        <w:t>стереовидео</w:t>
      </w:r>
      <w:proofErr w:type="spellEnd"/>
      <w:r w:rsidRPr="00983EE1">
        <w:rPr>
          <w:rFonts w:ascii="Times New Roman" w:hAnsi="Times New Roman" w:cs="Times New Roman"/>
          <w:b/>
        </w:rPr>
        <w:t xml:space="preserve"> / Вестник Московского Университета, серия 15, Вычислительная Математика и Кибернетика. –2016. – № 4. – С. 40-46.</w:t>
      </w:r>
    </w:p>
    <w:p w:rsidR="00D05FE2" w:rsidRPr="00983EE1" w:rsidRDefault="00D05FE2" w:rsidP="00D05F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Ioffe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S., </w:t>
      </w:r>
      <w:proofErr w:type="spellStart"/>
      <w:r w:rsidRPr="00983EE1">
        <w:rPr>
          <w:rFonts w:ascii="Times New Roman" w:hAnsi="Times New Roman" w:cs="Times New Roman"/>
          <w:b/>
          <w:i/>
          <w:lang w:val="en-US"/>
        </w:rPr>
        <w:t>Szegedy</w:t>
      </w:r>
      <w:proofErr w:type="spellEnd"/>
      <w:r w:rsidRPr="00983EE1">
        <w:rPr>
          <w:rFonts w:ascii="Times New Roman" w:hAnsi="Times New Roman" w:cs="Times New Roman"/>
          <w:b/>
          <w:i/>
          <w:lang w:val="en-US"/>
        </w:rPr>
        <w:t xml:space="preserve"> C.</w:t>
      </w:r>
      <w:r w:rsidRPr="00983EE1">
        <w:rPr>
          <w:rFonts w:ascii="Times New Roman" w:hAnsi="Times New Roman" w:cs="Times New Roman"/>
          <w:b/>
          <w:lang w:val="en-US"/>
        </w:rPr>
        <w:t xml:space="preserve"> Batch Normalization: Accelerating Deep Network Training by Reducing Internal Covariate Shift / Proceedings of the 32nd International Conference on Machine Learning (ICML-15). – 2015. – </w:t>
      </w:r>
      <w:proofErr w:type="gramStart"/>
      <w:r w:rsidRPr="00983EE1">
        <w:rPr>
          <w:rFonts w:ascii="Times New Roman" w:hAnsi="Times New Roman" w:cs="Times New Roman"/>
          <w:b/>
        </w:rPr>
        <w:t>С</w:t>
      </w:r>
      <w:r w:rsidRPr="00983EE1">
        <w:rPr>
          <w:rFonts w:ascii="Times New Roman" w:hAnsi="Times New Roman" w:cs="Times New Roman"/>
          <w:b/>
          <w:lang w:val="en-US"/>
        </w:rPr>
        <w:t>. 448</w:t>
      </w:r>
      <w:proofErr w:type="gramEnd"/>
      <w:r w:rsidRPr="00983EE1">
        <w:rPr>
          <w:rFonts w:ascii="Times New Roman" w:hAnsi="Times New Roman" w:cs="Times New Roman"/>
          <w:b/>
          <w:lang w:val="en-US"/>
        </w:rPr>
        <w:t>-456.</w:t>
      </w:r>
    </w:p>
    <w:p w:rsidR="00410C61" w:rsidRPr="00D05FE2" w:rsidRDefault="00D05FE2" w:rsidP="00D05FE2">
      <w:pPr>
        <w:rPr>
          <w:lang w:val="en-US"/>
        </w:rPr>
      </w:pPr>
    </w:p>
    <w:sectPr w:rsidR="00410C61" w:rsidRPr="00D05FE2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0310B5"/>
    <w:rsid w:val="004655DD"/>
    <w:rsid w:val="005D6DDD"/>
    <w:rsid w:val="00786342"/>
    <w:rsid w:val="00A41837"/>
    <w:rsid w:val="00B63FAB"/>
    <w:rsid w:val="00B77234"/>
    <w:rsid w:val="00CF11AE"/>
    <w:rsid w:val="00D05FE2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>DG Win&amp;Soft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2018-04-19T16:53:00Z</dcterms:created>
  <dcterms:modified xsi:type="dcterms:W3CDTF">2018-04-19T16:53:00Z</dcterms:modified>
</cp:coreProperties>
</file>