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D2" w:rsidRPr="00E77EAF" w:rsidRDefault="00C264D2" w:rsidP="00C264D2">
      <w:pPr>
        <w:tabs>
          <w:tab w:val="left" w:pos="1892"/>
        </w:tabs>
        <w:spacing w:after="0" w:line="360" w:lineRule="auto"/>
        <w:rPr>
          <w:rFonts w:ascii="Times New Roman" w:hAnsi="Times New Roman" w:cs="Times New Roman"/>
          <w:i/>
          <w:color w:val="0066CC"/>
          <w:sz w:val="28"/>
          <w:szCs w:val="28"/>
          <w:u w:val="single"/>
        </w:rPr>
      </w:pPr>
      <w:r w:rsidRPr="00E77EAF">
        <w:rPr>
          <w:rFonts w:ascii="Times New Roman" w:hAnsi="Times New Roman" w:cs="Times New Roman"/>
          <w:color w:val="000000"/>
          <w:sz w:val="28"/>
          <w:szCs w:val="28"/>
        </w:rPr>
        <w:t xml:space="preserve">О.Н. </w:t>
      </w:r>
      <w:proofErr w:type="spellStart"/>
      <w:r w:rsidRPr="00E77EAF">
        <w:rPr>
          <w:rFonts w:ascii="Times New Roman" w:hAnsi="Times New Roman" w:cs="Times New Roman"/>
          <w:color w:val="000000"/>
          <w:sz w:val="28"/>
          <w:szCs w:val="28"/>
        </w:rPr>
        <w:t>Раев</w:t>
      </w:r>
      <w:proofErr w:type="spellEnd"/>
      <w:r w:rsidRPr="00E77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E77EAF">
          <w:rPr>
            <w:rStyle w:val="a3"/>
            <w:rFonts w:ascii="Times New Roman" w:hAnsi="Times New Roman" w:cs="Times New Roman"/>
            <w:color w:val="0066CC"/>
            <w:sz w:val="28"/>
            <w:szCs w:val="28"/>
            <w:lang w:val="en-US"/>
          </w:rPr>
          <w:t>ncenter</w:t>
        </w:r>
        <w:r w:rsidRPr="00E77EAF">
          <w:rPr>
            <w:rStyle w:val="a3"/>
            <w:rFonts w:ascii="Times New Roman" w:hAnsi="Times New Roman" w:cs="Times New Roman"/>
            <w:color w:val="0066CC"/>
            <w:sz w:val="28"/>
            <w:szCs w:val="28"/>
          </w:rPr>
          <w:t>@</w:t>
        </w:r>
        <w:r w:rsidRPr="00E77EAF">
          <w:rPr>
            <w:rStyle w:val="a3"/>
            <w:rFonts w:ascii="Times New Roman" w:hAnsi="Times New Roman" w:cs="Times New Roman"/>
            <w:color w:val="0066CC"/>
            <w:sz w:val="28"/>
            <w:szCs w:val="28"/>
            <w:lang w:val="en-US"/>
          </w:rPr>
          <w:t>list</w:t>
        </w:r>
        <w:r w:rsidRPr="00E77EAF">
          <w:rPr>
            <w:rStyle w:val="a3"/>
            <w:rFonts w:ascii="Times New Roman" w:hAnsi="Times New Roman" w:cs="Times New Roman"/>
            <w:color w:val="0066CC"/>
            <w:sz w:val="28"/>
            <w:szCs w:val="28"/>
          </w:rPr>
          <w:t>.</w:t>
        </w:r>
        <w:proofErr w:type="spellStart"/>
        <w:r w:rsidRPr="00E77EAF">
          <w:rPr>
            <w:rStyle w:val="a3"/>
            <w:rFonts w:ascii="Times New Roman" w:hAnsi="Times New Roman" w:cs="Times New Roman"/>
            <w:color w:val="0066CC"/>
            <w:sz w:val="28"/>
            <w:szCs w:val="28"/>
            <w:lang w:val="en-US"/>
          </w:rPr>
          <w:t>ru</w:t>
        </w:r>
        <w:proofErr w:type="spellEnd"/>
      </w:hyperlink>
    </w:p>
    <w:p w:rsidR="00C264D2" w:rsidRPr="00E77EAF" w:rsidRDefault="00C264D2" w:rsidP="00C264D2">
      <w:pPr>
        <w:tabs>
          <w:tab w:val="left" w:pos="189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77EA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Преобразование оптического изображения с периодическим изменением освещённости в кадре матрицей фото- и киноаппарата</w:t>
      </w:r>
      <w:r w:rsidRPr="00E77EAF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E77EAF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E77EAF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      11</w:t>
      </w:r>
    </w:p>
    <w:p w:rsidR="00C264D2" w:rsidRPr="002555AA" w:rsidRDefault="00C264D2" w:rsidP="00C264D2">
      <w:pPr>
        <w:tabs>
          <w:tab w:val="left" w:pos="1892"/>
        </w:tabs>
        <w:spacing w:before="120" w:after="0" w:line="240" w:lineRule="auto"/>
        <w:jc w:val="both"/>
        <w:rPr>
          <w:rFonts w:ascii="Times New Roman" w:hAnsi="Times New Roman" w:cs="Times New Roman CYR"/>
          <w:b/>
          <w:i/>
          <w:color w:val="000000"/>
          <w:sz w:val="24"/>
          <w:szCs w:val="24"/>
        </w:rPr>
      </w:pPr>
      <w:r w:rsidRPr="002555AA">
        <w:rPr>
          <w:rFonts w:ascii="Times New Roman" w:hAnsi="Times New Roman" w:cs="Times New Roman CYR"/>
          <w:b/>
          <w:i/>
          <w:color w:val="000000"/>
          <w:sz w:val="24"/>
          <w:szCs w:val="24"/>
        </w:rPr>
        <w:t>Аннотация</w:t>
      </w:r>
    </w:p>
    <w:p w:rsidR="00C264D2" w:rsidRPr="002555AA" w:rsidRDefault="00C264D2" w:rsidP="00C264D2">
      <w:pPr>
        <w:tabs>
          <w:tab w:val="left" w:pos="1892"/>
          <w:tab w:val="left" w:pos="4249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b/>
          <w:i/>
          <w:color w:val="000000"/>
          <w:sz w:val="24"/>
          <w:szCs w:val="24"/>
        </w:rPr>
      </w:pPr>
      <w:r w:rsidRPr="002555AA">
        <w:rPr>
          <w:rFonts w:ascii="Times New Roman" w:hAnsi="Times New Roman" w:cs="Times New Roman CYR"/>
          <w:b/>
          <w:i/>
          <w:color w:val="000000"/>
          <w:sz w:val="24"/>
          <w:szCs w:val="24"/>
        </w:rPr>
        <w:t xml:space="preserve">В статье рассмотрена пространственная дискретизация изображения матрицей фото- и киноаппарата. Приведён алгоритм расчёта дискретной освещённости на апертуре отдельных </w:t>
      </w:r>
      <w:proofErr w:type="spellStart"/>
      <w:r w:rsidRPr="002555AA">
        <w:rPr>
          <w:rFonts w:ascii="Times New Roman" w:hAnsi="Times New Roman" w:cs="Times New Roman CYR"/>
          <w:b/>
          <w:i/>
          <w:color w:val="000000"/>
          <w:sz w:val="24"/>
          <w:szCs w:val="24"/>
        </w:rPr>
        <w:t>субпикселей</w:t>
      </w:r>
      <w:proofErr w:type="spellEnd"/>
      <w:r w:rsidRPr="002555AA">
        <w:rPr>
          <w:rFonts w:ascii="Times New Roman" w:hAnsi="Times New Roman" w:cs="Times New Roman CYR"/>
          <w:b/>
          <w:i/>
          <w:color w:val="000000"/>
          <w:sz w:val="24"/>
          <w:szCs w:val="24"/>
        </w:rPr>
        <w:t>, позволяющий наглядно представлять искажения изображения, возникающие в результате пространственной дискретизации. Анализ выполнен на примерах записи формируемого объективом в плоскости светочувствительного слоя матрицы оптического изображения, характеризуемого гармоническими колебаниями освещённости по поверхности изображения.</w:t>
      </w:r>
    </w:p>
    <w:p w:rsidR="00C264D2" w:rsidRDefault="00C264D2" w:rsidP="00C264D2">
      <w:pPr>
        <w:tabs>
          <w:tab w:val="left" w:pos="189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555AA">
        <w:rPr>
          <w:rFonts w:ascii="Times New Roman" w:hAnsi="Times New Roman" w:cs="Times New Roman CYR"/>
          <w:b/>
          <w:i/>
          <w:color w:val="000000"/>
          <w:sz w:val="24"/>
          <w:szCs w:val="24"/>
        </w:rPr>
        <w:t xml:space="preserve">Ключевые слова: </w:t>
      </w:r>
      <w:r w:rsidRPr="002555AA">
        <w:rPr>
          <w:rFonts w:ascii="Times New Roman" w:eastAsia="TimesNewRomanPSMT" w:hAnsi="Times New Roman" w:cs="TimesNewRomanPSMT"/>
          <w:b/>
          <w:i/>
          <w:color w:val="000000"/>
          <w:sz w:val="24"/>
          <w:szCs w:val="24"/>
        </w:rPr>
        <w:t xml:space="preserve">цифровая фотокамера, цифровой киноаппарат, </w:t>
      </w:r>
      <w:r w:rsidRPr="002555AA">
        <w:rPr>
          <w:rFonts w:ascii="Times New Roman" w:hAnsi="Times New Roman" w:cs="Times New Roman CYR"/>
          <w:b/>
          <w:i/>
          <w:color w:val="000000"/>
          <w:sz w:val="24"/>
          <w:szCs w:val="24"/>
        </w:rPr>
        <w:t>пространственная частотная характеристика, с</w:t>
      </w:r>
      <w:r w:rsidRPr="002555AA">
        <w:rPr>
          <w:rFonts w:ascii="Times New Roman" w:hAnsi="Times New Roman"/>
          <w:b/>
          <w:i/>
          <w:color w:val="000000"/>
          <w:sz w:val="24"/>
          <w:szCs w:val="24"/>
        </w:rPr>
        <w:t>веточувствительная матрица, д</w:t>
      </w:r>
      <w:r w:rsidRPr="002555AA">
        <w:rPr>
          <w:rFonts w:ascii="Times New Roman" w:eastAsia="Calibri" w:hAnsi="Times New Roman" w:cs="HeliosCond-Italic"/>
          <w:b/>
          <w:i/>
          <w:iCs/>
          <w:color w:val="000000"/>
          <w:sz w:val="24"/>
          <w:szCs w:val="24"/>
        </w:rPr>
        <w:t xml:space="preserve">искретизация, </w:t>
      </w:r>
      <w:r w:rsidRPr="002555AA">
        <w:rPr>
          <w:rFonts w:ascii="Times New Roman" w:hAnsi="Times New Roman"/>
          <w:b/>
          <w:i/>
          <w:color w:val="000000"/>
          <w:sz w:val="24"/>
          <w:szCs w:val="24"/>
        </w:rPr>
        <w:t>пространственные искажения, муар.</w:t>
      </w:r>
    </w:p>
    <w:p w:rsidR="00C264D2" w:rsidRPr="005003EC" w:rsidRDefault="00C264D2" w:rsidP="00C264D2">
      <w:pPr>
        <w:tabs>
          <w:tab w:val="left" w:pos="1892"/>
          <w:tab w:val="left" w:pos="4249"/>
          <w:tab w:val="center" w:pos="5032"/>
          <w:tab w:val="left" w:pos="6184"/>
        </w:tabs>
        <w:spacing w:before="120" w:after="0" w:line="240" w:lineRule="auto"/>
        <w:rPr>
          <w:rFonts w:ascii="Times New Roman" w:eastAsia="TimesNewRomanPSMT" w:hAnsi="Times New Roman" w:cs="TimesNewRomanPSMT"/>
          <w:b/>
          <w:i/>
          <w:color w:val="000000"/>
          <w:sz w:val="24"/>
          <w:szCs w:val="24"/>
        </w:rPr>
      </w:pPr>
      <w:r w:rsidRPr="005003EC">
        <w:rPr>
          <w:rFonts w:ascii="Times New Roman" w:eastAsia="TimesNewRomanPSMT" w:hAnsi="Times New Roman" w:cs="TimesNewRomanPSMT"/>
          <w:b/>
          <w:i/>
          <w:color w:val="000000"/>
          <w:sz w:val="24"/>
          <w:szCs w:val="24"/>
        </w:rPr>
        <w:t>Литература</w:t>
      </w:r>
    </w:p>
    <w:p w:rsidR="00C264D2" w:rsidRPr="005003EC" w:rsidRDefault="00C264D2" w:rsidP="00C264D2">
      <w:pPr>
        <w:pStyle w:val="a4"/>
        <w:spacing w:line="240" w:lineRule="auto"/>
        <w:jc w:val="both"/>
        <w:rPr>
          <w:rFonts w:ascii="Times New Roman" w:hAnsi="Times New Roman"/>
        </w:rPr>
      </w:pPr>
      <w:r w:rsidRPr="005003EC">
        <w:rPr>
          <w:rFonts w:ascii="Times New Roman" w:hAnsi="Times New Roman"/>
        </w:rPr>
        <w:t xml:space="preserve">1. </w:t>
      </w:r>
      <w:r w:rsidRPr="005003EC">
        <w:rPr>
          <w:rFonts w:ascii="Times New Roman" w:hAnsi="Times New Roman"/>
          <w:i/>
        </w:rPr>
        <w:t>Гребенников О.Ф</w:t>
      </w:r>
      <w:r w:rsidRPr="005003EC">
        <w:rPr>
          <w:rFonts w:ascii="Times New Roman" w:hAnsi="Times New Roman"/>
        </w:rPr>
        <w:t>. Основы записи и воспроизведения изображений (в кинематографе): учебное пособие для вузов кинематографии. М.: Искусство, 1982. 239 с.</w:t>
      </w:r>
    </w:p>
    <w:p w:rsidR="00C264D2" w:rsidRPr="005003EC" w:rsidRDefault="00C264D2" w:rsidP="00C264D2">
      <w:pPr>
        <w:pStyle w:val="a4"/>
        <w:spacing w:line="240" w:lineRule="auto"/>
        <w:jc w:val="both"/>
        <w:rPr>
          <w:rFonts w:ascii="Times New Roman" w:hAnsi="Times New Roman"/>
        </w:rPr>
      </w:pPr>
      <w:r w:rsidRPr="005003EC">
        <w:rPr>
          <w:rFonts w:ascii="Times New Roman" w:hAnsi="Times New Roman"/>
        </w:rPr>
        <w:t xml:space="preserve">2. </w:t>
      </w:r>
      <w:r w:rsidRPr="005003EC">
        <w:rPr>
          <w:rFonts w:ascii="Times New Roman" w:hAnsi="Times New Roman"/>
          <w:i/>
        </w:rPr>
        <w:t>Гребенников О.Ф., Тихомирова Г.В.</w:t>
      </w:r>
      <w:r w:rsidRPr="005003EC">
        <w:rPr>
          <w:rFonts w:ascii="Times New Roman" w:hAnsi="Times New Roman"/>
        </w:rPr>
        <w:t xml:space="preserve"> Основы записи и воспроизведения информации (в аудиовизуальной технике): учебное пособие. СПб.: </w:t>
      </w:r>
      <w:proofErr w:type="spellStart"/>
      <w:r w:rsidRPr="005003EC">
        <w:rPr>
          <w:rFonts w:ascii="Times New Roman" w:hAnsi="Times New Roman"/>
        </w:rPr>
        <w:t>СПбГУКиТ</w:t>
      </w:r>
      <w:proofErr w:type="spellEnd"/>
      <w:r w:rsidRPr="005003EC">
        <w:rPr>
          <w:rFonts w:ascii="Times New Roman" w:hAnsi="Times New Roman"/>
        </w:rPr>
        <w:t>, 2002. 712 с.</w:t>
      </w:r>
    </w:p>
    <w:p w:rsidR="00C264D2" w:rsidRPr="005003EC" w:rsidRDefault="00C264D2" w:rsidP="00C264D2">
      <w:pPr>
        <w:pStyle w:val="a4"/>
        <w:spacing w:line="240" w:lineRule="auto"/>
        <w:jc w:val="both"/>
        <w:rPr>
          <w:rFonts w:ascii="Times New Roman" w:hAnsi="Times New Roman"/>
        </w:rPr>
      </w:pPr>
      <w:r w:rsidRPr="005003EC">
        <w:rPr>
          <w:rFonts w:ascii="Times New Roman" w:hAnsi="Times New Roman"/>
        </w:rPr>
        <w:t xml:space="preserve">3. </w:t>
      </w:r>
      <w:proofErr w:type="spellStart"/>
      <w:r w:rsidRPr="005003EC">
        <w:rPr>
          <w:rFonts w:ascii="Times New Roman" w:hAnsi="Times New Roman"/>
          <w:i/>
        </w:rPr>
        <w:t>Мудренов</w:t>
      </w:r>
      <w:proofErr w:type="spellEnd"/>
      <w:r w:rsidRPr="005003EC">
        <w:rPr>
          <w:rFonts w:ascii="Times New Roman" w:hAnsi="Times New Roman"/>
          <w:i/>
        </w:rPr>
        <w:t xml:space="preserve"> П.А.</w:t>
      </w:r>
      <w:r w:rsidRPr="005003EC">
        <w:rPr>
          <w:rFonts w:ascii="Times New Roman" w:hAnsi="Times New Roman"/>
        </w:rPr>
        <w:t xml:space="preserve"> Методика определения фотографической разрешающей способности цифрового изображения / Инновационные технологии в кинематографе и образовании: IV Международная научно-практическая конференция, Москва, 26-29 сентября 2017 г.: Материалы и доклады / под общей редакцией О.Н. </w:t>
      </w:r>
      <w:proofErr w:type="spellStart"/>
      <w:r w:rsidRPr="005003EC">
        <w:rPr>
          <w:rFonts w:ascii="Times New Roman" w:hAnsi="Times New Roman"/>
        </w:rPr>
        <w:t>Раева</w:t>
      </w:r>
      <w:proofErr w:type="spellEnd"/>
      <w:r w:rsidRPr="005003EC">
        <w:rPr>
          <w:rFonts w:ascii="Times New Roman" w:hAnsi="Times New Roman"/>
        </w:rPr>
        <w:t>. М.: ВГИК, 2017. С. 86-98.</w:t>
      </w:r>
    </w:p>
    <w:p w:rsidR="00C264D2" w:rsidRPr="005003EC" w:rsidRDefault="00C264D2" w:rsidP="00C264D2">
      <w:pPr>
        <w:tabs>
          <w:tab w:val="left" w:pos="1892"/>
        </w:tabs>
        <w:spacing w:after="0" w:line="240" w:lineRule="auto"/>
        <w:jc w:val="both"/>
        <w:rPr>
          <w:rFonts w:ascii="Times New Roman" w:hAnsi="Times New Roman" w:cs="Times New Roman CYR"/>
          <w:color w:val="000000"/>
          <w:sz w:val="24"/>
          <w:szCs w:val="24"/>
        </w:rPr>
      </w:pPr>
      <w:r w:rsidRPr="005003E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003EC">
        <w:rPr>
          <w:rFonts w:ascii="Times New Roman" w:hAnsi="Times New Roman"/>
          <w:i/>
          <w:sz w:val="24"/>
          <w:szCs w:val="24"/>
        </w:rPr>
        <w:t>Раев</w:t>
      </w:r>
      <w:proofErr w:type="spellEnd"/>
      <w:r w:rsidRPr="005003EC">
        <w:rPr>
          <w:rFonts w:ascii="Times New Roman" w:hAnsi="Times New Roman"/>
          <w:i/>
          <w:sz w:val="24"/>
          <w:szCs w:val="24"/>
        </w:rPr>
        <w:t xml:space="preserve"> О.Н.</w:t>
      </w:r>
      <w:r w:rsidRPr="005003EC">
        <w:rPr>
          <w:rFonts w:ascii="Times New Roman" w:hAnsi="Times New Roman"/>
          <w:sz w:val="24"/>
          <w:szCs w:val="24"/>
        </w:rPr>
        <w:t xml:space="preserve"> </w:t>
      </w:r>
      <w:r w:rsidRPr="005003EC">
        <w:rPr>
          <w:rFonts w:ascii="Times New Roman" w:hAnsi="Times New Roman" w:cs="Times New Roman CYR"/>
          <w:color w:val="000000"/>
          <w:sz w:val="24"/>
          <w:szCs w:val="24"/>
        </w:rPr>
        <w:t xml:space="preserve">Разрешающая способность матриц фото- и киноаппаратов / Мир техники кино. 2018. </w:t>
      </w:r>
      <w:r w:rsidRPr="005003EC">
        <w:rPr>
          <w:rFonts w:ascii="Times New Roman" w:hAnsi="Times New Roman"/>
          <w:color w:val="000000"/>
          <w:sz w:val="24"/>
          <w:szCs w:val="24"/>
        </w:rPr>
        <w:t>№</w:t>
      </w:r>
      <w:r w:rsidRPr="005003EC">
        <w:rPr>
          <w:rFonts w:ascii="Times New Roman" w:hAnsi="Times New Roman" w:cs="Times New Roman CYR"/>
          <w:color w:val="000000"/>
          <w:sz w:val="24"/>
          <w:szCs w:val="24"/>
        </w:rPr>
        <w:t xml:space="preserve"> 2(12). С. 3-8.</w:t>
      </w:r>
    </w:p>
    <w:p w:rsidR="00E63541" w:rsidRPr="00C264D2" w:rsidRDefault="00E63541" w:rsidP="00C264D2">
      <w:bookmarkStart w:id="0" w:name="_GoBack"/>
      <w:bookmarkEnd w:id="0"/>
    </w:p>
    <w:sectPr w:rsidR="00E63541" w:rsidRPr="00C2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eliosCond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5"/>
    <w:rsid w:val="006D3BD5"/>
    <w:rsid w:val="00B56163"/>
    <w:rsid w:val="00C264D2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D2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D2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ent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2018-09-03T09:41:00Z</dcterms:created>
  <dcterms:modified xsi:type="dcterms:W3CDTF">2018-10-11T03:34:00Z</dcterms:modified>
</cp:coreProperties>
</file>