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C1A" w:rsidRPr="00B64C1A" w:rsidRDefault="0040457F" w:rsidP="00B64C1A">
      <w:pPr>
        <w:spacing w:after="0" w:line="240" w:lineRule="auto"/>
        <w:ind w:firstLine="708"/>
        <w:rPr>
          <w:rFonts w:ascii="Times New Roman" w:eastAsia="Calibri" w:hAnsi="Times New Roman" w:cs="Times New Roman"/>
          <w:b/>
          <w:i/>
          <w:sz w:val="24"/>
          <w:szCs w:val="24"/>
          <w:lang w:val="en-US"/>
        </w:rPr>
      </w:pPr>
      <w:proofErr w:type="spellStart"/>
      <w:r w:rsidRPr="007F1D81">
        <w:rPr>
          <w:rFonts w:ascii="Times New Roman" w:eastAsia="Calibri" w:hAnsi="Times New Roman" w:cs="Times New Roman"/>
          <w:sz w:val="28"/>
          <w:szCs w:val="28"/>
          <w:lang w:val="en-US"/>
        </w:rPr>
        <w:t>Yu.N</w:t>
      </w:r>
      <w:proofErr w:type="spellEnd"/>
      <w:r w:rsidRPr="007F1D81">
        <w:rPr>
          <w:rFonts w:ascii="Times New Roman" w:eastAsia="Calibri" w:hAnsi="Times New Roman" w:cs="Times New Roman"/>
          <w:sz w:val="28"/>
          <w:szCs w:val="28"/>
          <w:lang w:val="en-US"/>
        </w:rPr>
        <w:t xml:space="preserve">. </w:t>
      </w:r>
      <w:proofErr w:type="spellStart"/>
      <w:r w:rsidRPr="007F1D81">
        <w:rPr>
          <w:rFonts w:ascii="Times New Roman" w:eastAsia="Calibri" w:hAnsi="Times New Roman" w:cs="Times New Roman"/>
          <w:sz w:val="28"/>
          <w:szCs w:val="28"/>
          <w:lang w:val="en-US"/>
        </w:rPr>
        <w:t>Ovechkis</w:t>
      </w:r>
      <w:proofErr w:type="spellEnd"/>
      <w:r w:rsidRPr="007F1D81">
        <w:rPr>
          <w:rFonts w:ascii="Times New Roman" w:eastAsia="Calibri" w:hAnsi="Times New Roman" w:cs="Times New Roman"/>
          <w:sz w:val="28"/>
          <w:szCs w:val="28"/>
          <w:lang w:val="en-US"/>
        </w:rPr>
        <w:t xml:space="preserve">, </w:t>
      </w:r>
      <w:r w:rsidR="00B64C1A" w:rsidRPr="00B64C1A">
        <w:rPr>
          <w:rFonts w:ascii="Times New Roman" w:eastAsia="Calibri" w:hAnsi="Times New Roman" w:cs="Times New Roman"/>
          <w:sz w:val="24"/>
          <w:szCs w:val="24"/>
          <w:lang w:val="en-US"/>
        </w:rPr>
        <w:t>Moscow Polytechnic University</w:t>
      </w:r>
      <w:r w:rsidR="00B64C1A">
        <w:rPr>
          <w:rFonts w:ascii="Times New Roman" w:eastAsia="Calibri" w:hAnsi="Times New Roman" w:cs="Times New Roman"/>
          <w:b/>
          <w:i/>
          <w:sz w:val="24"/>
          <w:szCs w:val="24"/>
          <w:lang w:val="en-US"/>
        </w:rPr>
        <w:t xml:space="preserve">    </w:t>
      </w:r>
      <w:r w:rsidRPr="007F1D81">
        <w:rPr>
          <w:rFonts w:ascii="Times New Roman" w:hAnsi="Times New Roman" w:cs="Times New Roman"/>
          <w:i/>
          <w:color w:val="17365D" w:themeColor="text2" w:themeShade="BF"/>
          <w:sz w:val="28"/>
          <w:szCs w:val="28"/>
          <w:u w:val="single"/>
          <w:lang w:val="en-US"/>
        </w:rPr>
        <w:t xml:space="preserve"> </w:t>
      </w:r>
      <w:r w:rsidRPr="007F1D81">
        <w:rPr>
          <w:rFonts w:ascii="Times New Roman" w:hAnsi="Times New Roman" w:cs="Times New Roman"/>
          <w:i/>
          <w:color w:val="0070C0"/>
          <w:sz w:val="28"/>
          <w:szCs w:val="28"/>
          <w:u w:val="single"/>
          <w:lang w:val="en-US"/>
        </w:rPr>
        <w:t>ovechkis@yandex.ru</w:t>
      </w:r>
      <w:r w:rsidRPr="007F1D81">
        <w:rPr>
          <w:rFonts w:ascii="Times New Roman" w:eastAsia="Calibri" w:hAnsi="Times New Roman" w:cs="Times New Roman"/>
          <w:sz w:val="28"/>
          <w:szCs w:val="28"/>
          <w:lang w:val="en-US"/>
        </w:rPr>
        <w:t xml:space="preserve"> </w:t>
      </w:r>
    </w:p>
    <w:p w:rsidR="0040457F" w:rsidRPr="007F1D81" w:rsidRDefault="0040457F" w:rsidP="0040457F">
      <w:pPr>
        <w:spacing w:after="0" w:line="360" w:lineRule="auto"/>
        <w:rPr>
          <w:rFonts w:ascii="Times New Roman" w:hAnsi="Times New Roman" w:cs="Times New Roman"/>
          <w:sz w:val="28"/>
          <w:szCs w:val="28"/>
          <w:lang w:val="en-US"/>
        </w:rPr>
      </w:pPr>
    </w:p>
    <w:p w:rsidR="0040457F" w:rsidRPr="007F1D81" w:rsidRDefault="0040457F" w:rsidP="0040457F">
      <w:pPr>
        <w:spacing w:after="0" w:line="360" w:lineRule="auto"/>
        <w:rPr>
          <w:rFonts w:ascii="Times New Roman" w:eastAsia="Calibri" w:hAnsi="Times New Roman" w:cs="Times New Roman"/>
          <w:caps/>
          <w:sz w:val="28"/>
          <w:szCs w:val="28"/>
          <w:u w:val="single"/>
          <w:lang w:val="en-US"/>
        </w:rPr>
      </w:pPr>
      <w:proofErr w:type="spellStart"/>
      <w:r w:rsidRPr="007F1D81">
        <w:rPr>
          <w:rFonts w:ascii="Times New Roman" w:eastAsia="Calibri" w:hAnsi="Times New Roman" w:cs="Times New Roman"/>
          <w:sz w:val="28"/>
          <w:szCs w:val="28"/>
          <w:lang w:val="en-US"/>
        </w:rPr>
        <w:t>PlenopticSystems</w:t>
      </w:r>
      <w:proofErr w:type="spellEnd"/>
      <w:r w:rsidRPr="007F1D81">
        <w:rPr>
          <w:rFonts w:ascii="Times New Roman" w:eastAsia="Calibri" w:hAnsi="Times New Roman" w:cs="Times New Roman"/>
          <w:sz w:val="28"/>
          <w:szCs w:val="28"/>
          <w:lang w:val="en-US"/>
        </w:rPr>
        <w:t xml:space="preserve"> and Holography</w:t>
      </w:r>
      <w:r w:rsidRPr="007F1D81">
        <w:rPr>
          <w:rFonts w:ascii="Times New Roman" w:eastAsia="Calibri" w:hAnsi="Times New Roman" w:cs="Times New Roman"/>
          <w:caps/>
          <w:sz w:val="28"/>
          <w:szCs w:val="28"/>
          <w:u w:val="single"/>
          <w:lang w:val="en-US"/>
        </w:rPr>
        <w:tab/>
      </w:r>
      <w:r w:rsidRPr="007F1D81">
        <w:rPr>
          <w:rFonts w:ascii="Times New Roman" w:eastAsia="Calibri" w:hAnsi="Times New Roman" w:cs="Times New Roman"/>
          <w:caps/>
          <w:sz w:val="28"/>
          <w:szCs w:val="28"/>
          <w:u w:val="single"/>
          <w:lang w:val="en-US"/>
        </w:rPr>
        <w:tab/>
      </w:r>
      <w:r w:rsidRPr="007F1D81">
        <w:rPr>
          <w:rFonts w:ascii="Times New Roman" w:eastAsia="Calibri" w:hAnsi="Times New Roman" w:cs="Times New Roman"/>
          <w:caps/>
          <w:sz w:val="28"/>
          <w:szCs w:val="28"/>
          <w:u w:val="single"/>
          <w:lang w:val="en-US"/>
        </w:rPr>
        <w:tab/>
      </w:r>
      <w:r w:rsidRPr="007F1D81">
        <w:rPr>
          <w:rFonts w:ascii="Times New Roman" w:eastAsia="Calibri" w:hAnsi="Times New Roman" w:cs="Times New Roman"/>
          <w:caps/>
          <w:sz w:val="28"/>
          <w:szCs w:val="28"/>
          <w:u w:val="single"/>
          <w:lang w:val="en-US"/>
        </w:rPr>
        <w:tab/>
      </w:r>
      <w:r w:rsidRPr="007F1D81">
        <w:rPr>
          <w:rFonts w:ascii="Times New Roman" w:eastAsia="Calibri" w:hAnsi="Times New Roman" w:cs="Times New Roman"/>
          <w:caps/>
          <w:sz w:val="28"/>
          <w:szCs w:val="28"/>
          <w:u w:val="single"/>
          <w:lang w:val="en-US"/>
        </w:rPr>
        <w:tab/>
      </w:r>
      <w:r w:rsidRPr="007F1D81">
        <w:rPr>
          <w:rFonts w:ascii="Times New Roman" w:eastAsia="Calibri" w:hAnsi="Times New Roman" w:cs="Times New Roman"/>
          <w:caps/>
          <w:sz w:val="28"/>
          <w:szCs w:val="28"/>
          <w:u w:val="single"/>
          <w:lang w:val="en-US"/>
        </w:rPr>
        <w:tab/>
      </w:r>
      <w:r w:rsidRPr="007F1D81">
        <w:rPr>
          <w:rFonts w:ascii="Times New Roman" w:eastAsia="Calibri" w:hAnsi="Times New Roman" w:cs="Times New Roman"/>
          <w:caps/>
          <w:sz w:val="28"/>
          <w:szCs w:val="28"/>
          <w:u w:val="single"/>
          <w:lang w:val="en-US"/>
        </w:rPr>
        <w:tab/>
      </w:r>
      <w:r w:rsidRPr="007F1D81">
        <w:rPr>
          <w:rFonts w:ascii="Times New Roman" w:eastAsia="Calibri" w:hAnsi="Times New Roman" w:cs="Times New Roman"/>
          <w:caps/>
          <w:sz w:val="28"/>
          <w:szCs w:val="28"/>
          <w:u w:val="single"/>
          <w:lang w:val="en-US"/>
        </w:rPr>
        <w:tab/>
        <w:t>3</w:t>
      </w:r>
    </w:p>
    <w:p w:rsidR="00B64C1A" w:rsidRPr="00B64C1A" w:rsidRDefault="00B64C1A" w:rsidP="00B64C1A">
      <w:pPr>
        <w:spacing w:after="0" w:line="240" w:lineRule="auto"/>
        <w:ind w:firstLine="708"/>
        <w:rPr>
          <w:rFonts w:ascii="Times New Roman" w:eastAsia="Calibri" w:hAnsi="Times New Roman" w:cs="Times New Roman"/>
          <w:b/>
          <w:i/>
          <w:sz w:val="24"/>
          <w:szCs w:val="24"/>
          <w:lang w:val="en-US"/>
        </w:rPr>
      </w:pPr>
      <w:r w:rsidRPr="00B64C1A">
        <w:rPr>
          <w:rFonts w:ascii="Times New Roman" w:eastAsia="Calibri" w:hAnsi="Times New Roman" w:cs="Times New Roman"/>
          <w:b/>
          <w:i/>
          <w:sz w:val="24"/>
          <w:szCs w:val="24"/>
          <w:lang w:val="en-US"/>
        </w:rPr>
        <w:t>A</w:t>
      </w:r>
      <w:r>
        <w:rPr>
          <w:rFonts w:ascii="Times New Roman" w:eastAsia="Calibri" w:hAnsi="Times New Roman" w:cs="Times New Roman"/>
          <w:b/>
          <w:i/>
          <w:sz w:val="24"/>
          <w:szCs w:val="24"/>
          <w:lang w:val="en-US"/>
        </w:rPr>
        <w:t>bstract</w:t>
      </w:r>
    </w:p>
    <w:p w:rsidR="00B64C1A" w:rsidRPr="00B64C1A" w:rsidRDefault="00B64C1A" w:rsidP="00B64C1A">
      <w:pPr>
        <w:spacing w:after="0" w:line="240" w:lineRule="auto"/>
        <w:ind w:firstLine="708"/>
        <w:rPr>
          <w:rFonts w:ascii="Times New Roman" w:eastAsia="Calibri" w:hAnsi="Times New Roman" w:cs="Times New Roman"/>
          <w:b/>
          <w:i/>
          <w:sz w:val="24"/>
          <w:szCs w:val="24"/>
          <w:lang w:val="en-US"/>
        </w:rPr>
      </w:pPr>
      <w:r w:rsidRPr="00B64C1A">
        <w:rPr>
          <w:rFonts w:ascii="Times New Roman" w:eastAsia="Calibri" w:hAnsi="Times New Roman" w:cs="Times New Roman"/>
          <w:b/>
          <w:i/>
          <w:sz w:val="24"/>
          <w:szCs w:val="24"/>
          <w:lang w:val="en-US"/>
        </w:rPr>
        <w:t xml:space="preserve">The report describes the basics of the </w:t>
      </w:r>
      <w:proofErr w:type="spellStart"/>
      <w:r w:rsidRPr="00B64C1A">
        <w:rPr>
          <w:rFonts w:ascii="Times New Roman" w:eastAsia="Calibri" w:hAnsi="Times New Roman" w:cs="Times New Roman"/>
          <w:b/>
          <w:i/>
          <w:sz w:val="24"/>
          <w:szCs w:val="24"/>
          <w:lang w:val="en-US"/>
        </w:rPr>
        <w:t>plenoptic</w:t>
      </w:r>
      <w:proofErr w:type="spellEnd"/>
      <w:r w:rsidRPr="00B64C1A">
        <w:rPr>
          <w:rFonts w:ascii="Times New Roman" w:eastAsia="Calibri" w:hAnsi="Times New Roman" w:cs="Times New Roman"/>
          <w:b/>
          <w:i/>
          <w:sz w:val="24"/>
          <w:szCs w:val="24"/>
          <w:lang w:val="en-US"/>
        </w:rPr>
        <w:t xml:space="preserve"> method of recording information about the spatial characteristics of the displayed objects by video, film or photography. Like holography, information is recorded in coded form on a photo-recording material, but in digital form, and the corresponding software allows to determine the spatial coordinates of each </w:t>
      </w:r>
      <w:proofErr w:type="gramStart"/>
      <w:r w:rsidRPr="00B64C1A">
        <w:rPr>
          <w:rFonts w:ascii="Times New Roman" w:eastAsia="Calibri" w:hAnsi="Times New Roman" w:cs="Times New Roman"/>
          <w:b/>
          <w:i/>
          <w:sz w:val="24"/>
          <w:szCs w:val="24"/>
          <w:lang w:val="en-US"/>
        </w:rPr>
        <w:t>points</w:t>
      </w:r>
      <w:proofErr w:type="gramEnd"/>
      <w:r w:rsidRPr="00B64C1A">
        <w:rPr>
          <w:rFonts w:ascii="Times New Roman" w:eastAsia="Calibri" w:hAnsi="Times New Roman" w:cs="Times New Roman"/>
          <w:b/>
          <w:i/>
          <w:sz w:val="24"/>
          <w:szCs w:val="24"/>
          <w:lang w:val="en-US"/>
        </w:rPr>
        <w:t xml:space="preserve"> of objects and reconstruct their virtual model. Thus, the light field recorded with memorization of the light </w:t>
      </w:r>
      <w:proofErr w:type="gramStart"/>
      <w:r w:rsidRPr="00B64C1A">
        <w:rPr>
          <w:rFonts w:ascii="Times New Roman" w:eastAsia="Calibri" w:hAnsi="Times New Roman" w:cs="Times New Roman"/>
          <w:b/>
          <w:i/>
          <w:sz w:val="24"/>
          <w:szCs w:val="24"/>
          <w:lang w:val="en-US"/>
        </w:rPr>
        <w:t>rays</w:t>
      </w:r>
      <w:proofErr w:type="gramEnd"/>
      <w:r w:rsidRPr="00B64C1A">
        <w:rPr>
          <w:rFonts w:ascii="Times New Roman" w:eastAsia="Calibri" w:hAnsi="Times New Roman" w:cs="Times New Roman"/>
          <w:b/>
          <w:i/>
          <w:sz w:val="24"/>
          <w:szCs w:val="24"/>
          <w:lang w:val="en-US"/>
        </w:rPr>
        <w:t xml:space="preserve"> directions. In this case, unlike the holographic interference method of wave field registration, the recording and the encoding is made in the usual white light. Examples of possible application in image holography are given, particularly in holographic cinema.</w:t>
      </w:r>
    </w:p>
    <w:p w:rsidR="00B64C1A" w:rsidRPr="00B64C1A" w:rsidRDefault="00B64C1A" w:rsidP="00B64C1A">
      <w:pPr>
        <w:spacing w:after="0" w:line="240" w:lineRule="auto"/>
        <w:ind w:firstLine="708"/>
        <w:rPr>
          <w:rFonts w:ascii="Times New Roman" w:eastAsia="Calibri" w:hAnsi="Times New Roman" w:cs="Times New Roman"/>
          <w:b/>
          <w:i/>
          <w:sz w:val="24"/>
          <w:szCs w:val="24"/>
          <w:lang w:val="en-US"/>
        </w:rPr>
      </w:pPr>
      <w:r w:rsidRPr="00B64C1A">
        <w:rPr>
          <w:rFonts w:ascii="Times New Roman" w:eastAsia="Calibri" w:hAnsi="Times New Roman" w:cs="Times New Roman"/>
          <w:b/>
          <w:i/>
          <w:sz w:val="24"/>
          <w:szCs w:val="24"/>
          <w:lang w:val="en-US"/>
        </w:rPr>
        <w:t xml:space="preserve">Keywords: Integral photography, </w:t>
      </w:r>
      <w:proofErr w:type="spellStart"/>
      <w:r w:rsidRPr="00B64C1A">
        <w:rPr>
          <w:rFonts w:ascii="Times New Roman" w:eastAsia="Calibri" w:hAnsi="Times New Roman" w:cs="Times New Roman"/>
          <w:b/>
          <w:i/>
          <w:sz w:val="24"/>
          <w:szCs w:val="24"/>
          <w:lang w:val="en-US"/>
        </w:rPr>
        <w:t>Plenoptic</w:t>
      </w:r>
      <w:proofErr w:type="spellEnd"/>
      <w:r w:rsidRPr="00B64C1A">
        <w:rPr>
          <w:rFonts w:ascii="Times New Roman" w:eastAsia="Calibri" w:hAnsi="Times New Roman" w:cs="Times New Roman"/>
          <w:b/>
          <w:i/>
          <w:sz w:val="24"/>
          <w:szCs w:val="24"/>
          <w:lang w:val="en-US"/>
        </w:rPr>
        <w:t xml:space="preserve"> camera, Holography, </w:t>
      </w:r>
      <w:proofErr w:type="spellStart"/>
      <w:r w:rsidRPr="00B64C1A">
        <w:rPr>
          <w:rFonts w:ascii="Times New Roman" w:eastAsia="Calibri" w:hAnsi="Times New Roman" w:cs="Times New Roman"/>
          <w:b/>
          <w:i/>
          <w:sz w:val="24"/>
          <w:szCs w:val="24"/>
          <w:lang w:val="en-US"/>
        </w:rPr>
        <w:t>Autostereoscopy</w:t>
      </w:r>
      <w:proofErr w:type="spellEnd"/>
      <w:r w:rsidRPr="00B64C1A">
        <w:rPr>
          <w:rFonts w:ascii="Times New Roman" w:eastAsia="Calibri" w:hAnsi="Times New Roman" w:cs="Times New Roman"/>
          <w:b/>
          <w:i/>
          <w:sz w:val="24"/>
          <w:szCs w:val="24"/>
          <w:lang w:val="en-US"/>
        </w:rPr>
        <w:t>, Stereoscopy, Holographic Cinema.</w:t>
      </w:r>
    </w:p>
    <w:p w:rsidR="0040457F" w:rsidRPr="007F1D81" w:rsidRDefault="0040457F" w:rsidP="0040457F">
      <w:pPr>
        <w:spacing w:after="0" w:line="240" w:lineRule="auto"/>
        <w:ind w:firstLine="708"/>
        <w:rPr>
          <w:rFonts w:ascii="Times New Roman" w:eastAsia="Calibri" w:hAnsi="Times New Roman" w:cs="Times New Roman"/>
          <w:b/>
          <w:i/>
          <w:sz w:val="24"/>
          <w:szCs w:val="24"/>
          <w:lang w:val="en-US"/>
        </w:rPr>
      </w:pPr>
      <w:bookmarkStart w:id="0" w:name="_GoBack"/>
      <w:bookmarkEnd w:id="0"/>
    </w:p>
    <w:p w:rsidR="0040457F" w:rsidRPr="007F1D81" w:rsidRDefault="0040457F" w:rsidP="0040457F">
      <w:pPr>
        <w:spacing w:before="120" w:after="120" w:line="240" w:lineRule="auto"/>
        <w:rPr>
          <w:rFonts w:ascii="Times New Roman" w:hAnsi="Times New Roman" w:cs="Times New Roman"/>
          <w:b/>
          <w:i/>
          <w:sz w:val="24"/>
          <w:szCs w:val="24"/>
          <w:lang w:val="en-US"/>
        </w:rPr>
      </w:pPr>
      <w:r w:rsidRPr="007F1D81">
        <w:rPr>
          <w:rFonts w:ascii="Times New Roman" w:hAnsi="Times New Roman" w:cs="Times New Roman"/>
          <w:b/>
          <w:i/>
          <w:sz w:val="24"/>
          <w:szCs w:val="24"/>
          <w:lang w:val="en-US"/>
        </w:rPr>
        <w:t>References</w:t>
      </w:r>
    </w:p>
    <w:p w:rsidR="0040457F" w:rsidRPr="007F1D81" w:rsidRDefault="0040457F" w:rsidP="0040457F">
      <w:pPr>
        <w:pStyle w:val="a5"/>
        <w:numPr>
          <w:ilvl w:val="0"/>
          <w:numId w:val="1"/>
        </w:numPr>
        <w:shd w:val="clear" w:color="auto" w:fill="FFFFFF"/>
        <w:spacing w:after="0" w:line="240" w:lineRule="auto"/>
        <w:rPr>
          <w:rFonts w:ascii="Times New Roman" w:hAnsi="Times New Roman" w:cs="Times New Roman"/>
          <w:sz w:val="24"/>
          <w:szCs w:val="24"/>
          <w:lang w:val="en-US"/>
        </w:rPr>
      </w:pPr>
      <w:r w:rsidRPr="007F1D81">
        <w:rPr>
          <w:rFonts w:ascii="Times New Roman" w:hAnsi="Times New Roman" w:cs="Times New Roman"/>
          <w:i/>
          <w:color w:val="000000"/>
          <w:sz w:val="24"/>
          <w:szCs w:val="24"/>
          <w:lang w:val="en-US"/>
        </w:rPr>
        <w:t>Lippmann G.</w:t>
      </w:r>
      <w:r w:rsidRPr="007F1D81">
        <w:rPr>
          <w:rFonts w:ascii="Times New Roman" w:hAnsi="Times New Roman" w:cs="Times New Roman"/>
          <w:color w:val="000000"/>
          <w:sz w:val="24"/>
          <w:szCs w:val="24"/>
          <w:lang w:val="en-US"/>
        </w:rPr>
        <w:t xml:space="preserve"> </w:t>
      </w:r>
      <w:proofErr w:type="spellStart"/>
      <w:r w:rsidRPr="007F1D81">
        <w:rPr>
          <w:rFonts w:ascii="Times New Roman" w:hAnsi="Times New Roman" w:cs="Times New Roman"/>
          <w:color w:val="000000"/>
          <w:sz w:val="24"/>
          <w:szCs w:val="24"/>
          <w:lang w:val="en-US"/>
        </w:rPr>
        <w:t>Epreuves</w:t>
      </w:r>
      <w:proofErr w:type="spellEnd"/>
      <w:r w:rsidRPr="007F1D81">
        <w:rPr>
          <w:rFonts w:ascii="Times New Roman" w:hAnsi="Times New Roman" w:cs="Times New Roman"/>
          <w:color w:val="000000"/>
          <w:sz w:val="24"/>
          <w:szCs w:val="24"/>
          <w:lang w:val="en-US"/>
        </w:rPr>
        <w:t xml:space="preserve"> </w:t>
      </w:r>
      <w:proofErr w:type="spellStart"/>
      <w:r w:rsidRPr="007F1D81">
        <w:rPr>
          <w:rFonts w:ascii="Times New Roman" w:hAnsi="Times New Roman" w:cs="Times New Roman"/>
          <w:color w:val="000000"/>
          <w:sz w:val="24"/>
          <w:szCs w:val="24"/>
          <w:lang w:val="en-US"/>
        </w:rPr>
        <w:t>réversibles</w:t>
      </w:r>
      <w:proofErr w:type="spellEnd"/>
      <w:r w:rsidRPr="007F1D81">
        <w:rPr>
          <w:rFonts w:ascii="Times New Roman" w:hAnsi="Times New Roman" w:cs="Times New Roman"/>
          <w:color w:val="000000"/>
          <w:sz w:val="24"/>
          <w:szCs w:val="24"/>
          <w:lang w:val="en-US"/>
        </w:rPr>
        <w:t xml:space="preserve">. </w:t>
      </w:r>
      <w:proofErr w:type="spellStart"/>
      <w:r w:rsidRPr="007F1D81">
        <w:rPr>
          <w:rFonts w:ascii="Times New Roman" w:hAnsi="Times New Roman" w:cs="Times New Roman"/>
          <w:color w:val="000000"/>
          <w:sz w:val="24"/>
          <w:szCs w:val="24"/>
          <w:lang w:val="en-US"/>
        </w:rPr>
        <w:t>Photographies</w:t>
      </w:r>
      <w:proofErr w:type="spellEnd"/>
      <w:r w:rsidRPr="007F1D81">
        <w:rPr>
          <w:rFonts w:ascii="Times New Roman" w:hAnsi="Times New Roman" w:cs="Times New Roman"/>
          <w:color w:val="000000"/>
          <w:sz w:val="24"/>
          <w:szCs w:val="24"/>
          <w:lang w:val="en-US"/>
        </w:rPr>
        <w:t xml:space="preserve"> integrates, «</w:t>
      </w:r>
      <w:proofErr w:type="spellStart"/>
      <w:r w:rsidRPr="007F1D81">
        <w:rPr>
          <w:rFonts w:ascii="Times New Roman" w:hAnsi="Times New Roman" w:cs="Times New Roman"/>
          <w:color w:val="000000"/>
          <w:sz w:val="24"/>
          <w:szCs w:val="24"/>
          <w:lang w:val="en-US"/>
        </w:rPr>
        <w:t>Comptes</w:t>
      </w:r>
      <w:proofErr w:type="spellEnd"/>
      <w:r w:rsidRPr="007F1D81">
        <w:rPr>
          <w:rFonts w:ascii="Times New Roman" w:hAnsi="Times New Roman" w:cs="Times New Roman"/>
          <w:color w:val="000000"/>
          <w:sz w:val="24"/>
          <w:szCs w:val="24"/>
          <w:lang w:val="en-US"/>
        </w:rPr>
        <w:t xml:space="preserve"> </w:t>
      </w:r>
      <w:proofErr w:type="spellStart"/>
      <w:r w:rsidRPr="007F1D81">
        <w:rPr>
          <w:rFonts w:ascii="Times New Roman" w:hAnsi="Times New Roman" w:cs="Times New Roman"/>
          <w:color w:val="000000"/>
          <w:sz w:val="24"/>
          <w:szCs w:val="24"/>
          <w:lang w:val="en-US"/>
        </w:rPr>
        <w:t>rendus</w:t>
      </w:r>
      <w:proofErr w:type="spellEnd"/>
      <w:r w:rsidRPr="007F1D81">
        <w:rPr>
          <w:rFonts w:ascii="Times New Roman" w:hAnsi="Times New Roman" w:cs="Times New Roman"/>
          <w:color w:val="000000"/>
          <w:sz w:val="24"/>
          <w:szCs w:val="24"/>
          <w:lang w:val="en-US"/>
        </w:rPr>
        <w:t xml:space="preserve"> de </w:t>
      </w:r>
      <w:proofErr w:type="spellStart"/>
      <w:r w:rsidRPr="007F1D81">
        <w:rPr>
          <w:rFonts w:ascii="Times New Roman" w:hAnsi="Times New Roman" w:cs="Times New Roman"/>
          <w:color w:val="000000"/>
          <w:sz w:val="24"/>
          <w:szCs w:val="24"/>
          <w:lang w:val="en-US"/>
        </w:rPr>
        <w:t>l'Académie</w:t>
      </w:r>
      <w:proofErr w:type="spellEnd"/>
      <w:r w:rsidRPr="007F1D81">
        <w:rPr>
          <w:rFonts w:ascii="Times New Roman" w:hAnsi="Times New Roman" w:cs="Times New Roman"/>
          <w:color w:val="000000"/>
          <w:sz w:val="24"/>
          <w:szCs w:val="24"/>
          <w:lang w:val="en-US"/>
        </w:rPr>
        <w:t xml:space="preserve"> des Sciences de Paris», 1908, v. 146(9), 446-451.</w:t>
      </w:r>
    </w:p>
    <w:p w:rsidR="0040457F" w:rsidRPr="007F1D81" w:rsidRDefault="00B64C1A" w:rsidP="0040457F">
      <w:pPr>
        <w:numPr>
          <w:ilvl w:val="0"/>
          <w:numId w:val="1"/>
        </w:numPr>
        <w:shd w:val="clear" w:color="auto" w:fill="FFFFFF"/>
        <w:spacing w:after="0" w:line="240" w:lineRule="auto"/>
        <w:rPr>
          <w:rStyle w:val="reference-text"/>
          <w:rFonts w:ascii="Times New Roman" w:hAnsi="Times New Roman" w:cs="Times New Roman"/>
          <w:sz w:val="24"/>
          <w:szCs w:val="24"/>
          <w:lang w:val="en-US"/>
        </w:rPr>
      </w:pPr>
      <w:hyperlink r:id="rId6" w:history="1">
        <w:r w:rsidR="0040457F" w:rsidRPr="007F1D81">
          <w:rPr>
            <w:rStyle w:val="a3"/>
            <w:rFonts w:ascii="Times New Roman" w:hAnsi="Times New Roman" w:cs="Times New Roman"/>
            <w:sz w:val="24"/>
            <w:szCs w:val="24"/>
            <w:lang w:val="en-US"/>
          </w:rPr>
          <w:t>U.S. Patent 1 128 979</w:t>
        </w:r>
      </w:hyperlink>
      <w:r w:rsidR="0040457F" w:rsidRPr="007F1D81">
        <w:rPr>
          <w:rStyle w:val="reference-text"/>
          <w:rFonts w:ascii="Times New Roman" w:hAnsi="Times New Roman" w:cs="Times New Roman"/>
          <w:sz w:val="24"/>
          <w:szCs w:val="24"/>
          <w:lang w:val="en-US"/>
        </w:rPr>
        <w:t>: Hess, Walter. Stereoscopic picture, filed 1 June 1912.</w:t>
      </w:r>
    </w:p>
    <w:p w:rsidR="0040457F" w:rsidRPr="007F1D81" w:rsidRDefault="0040457F" w:rsidP="0040457F">
      <w:pPr>
        <w:numPr>
          <w:ilvl w:val="0"/>
          <w:numId w:val="1"/>
        </w:numPr>
        <w:shd w:val="clear" w:color="auto" w:fill="FFFFFF"/>
        <w:spacing w:after="0" w:line="240" w:lineRule="auto"/>
        <w:rPr>
          <w:rFonts w:ascii="Times New Roman" w:hAnsi="Times New Roman" w:cs="Times New Roman"/>
          <w:color w:val="222222"/>
          <w:sz w:val="24"/>
          <w:szCs w:val="24"/>
        </w:rPr>
      </w:pPr>
      <w:r w:rsidRPr="007F1D81">
        <w:rPr>
          <w:rStyle w:val="reference-text"/>
          <w:rFonts w:ascii="Times New Roman" w:hAnsi="Times New Roman" w:cs="Times New Roman"/>
          <w:i/>
          <w:sz w:val="24"/>
          <w:szCs w:val="24"/>
        </w:rPr>
        <w:t>Дудников Ю.А., Рожков Б.К.</w:t>
      </w:r>
      <w:r w:rsidRPr="007F1D81">
        <w:rPr>
          <w:rStyle w:val="reference-text"/>
          <w:rFonts w:ascii="Times New Roman" w:hAnsi="Times New Roman" w:cs="Times New Roman"/>
          <w:sz w:val="24"/>
          <w:szCs w:val="24"/>
        </w:rPr>
        <w:t xml:space="preserve"> </w:t>
      </w:r>
      <w:r w:rsidRPr="007F1D81">
        <w:rPr>
          <w:rFonts w:ascii="Times New Roman" w:hAnsi="Times New Roman" w:cs="Times New Roman"/>
          <w:color w:val="222222"/>
          <w:sz w:val="24"/>
          <w:szCs w:val="24"/>
        </w:rPr>
        <w:t xml:space="preserve">Растровые системы для получения объёмных изображений - Ленинград: Машиностроение. </w:t>
      </w:r>
      <w:proofErr w:type="gramStart"/>
      <w:r w:rsidRPr="007F1D81">
        <w:rPr>
          <w:rFonts w:ascii="Times New Roman" w:hAnsi="Times New Roman" w:cs="Times New Roman"/>
          <w:color w:val="222222"/>
          <w:sz w:val="24"/>
          <w:szCs w:val="24"/>
        </w:rPr>
        <w:t>Ленинградское</w:t>
      </w:r>
      <w:proofErr w:type="gramEnd"/>
      <w:r w:rsidRPr="007F1D81">
        <w:rPr>
          <w:rFonts w:ascii="Times New Roman" w:hAnsi="Times New Roman" w:cs="Times New Roman"/>
          <w:color w:val="222222"/>
          <w:sz w:val="24"/>
          <w:szCs w:val="24"/>
        </w:rPr>
        <w:t xml:space="preserve"> </w:t>
      </w:r>
      <w:proofErr w:type="spellStart"/>
      <w:r w:rsidRPr="007F1D81">
        <w:rPr>
          <w:rFonts w:ascii="Times New Roman" w:hAnsi="Times New Roman" w:cs="Times New Roman"/>
          <w:color w:val="222222"/>
          <w:sz w:val="24"/>
          <w:szCs w:val="24"/>
        </w:rPr>
        <w:t>отд</w:t>
      </w:r>
      <w:proofErr w:type="spellEnd"/>
      <w:r w:rsidRPr="007F1D81">
        <w:rPr>
          <w:rFonts w:ascii="Times New Roman" w:hAnsi="Times New Roman" w:cs="Times New Roman"/>
          <w:color w:val="222222"/>
          <w:sz w:val="24"/>
          <w:szCs w:val="24"/>
          <w:lang w:val="en-US"/>
        </w:rPr>
        <w:t>.</w:t>
      </w:r>
      <w:r w:rsidRPr="007F1D81">
        <w:rPr>
          <w:rFonts w:ascii="Times New Roman" w:hAnsi="Times New Roman" w:cs="Times New Roman"/>
          <w:color w:val="222222"/>
          <w:sz w:val="24"/>
          <w:szCs w:val="24"/>
        </w:rPr>
        <w:t>, 1986. – 214 с.</w:t>
      </w:r>
    </w:p>
    <w:p w:rsidR="0040457F" w:rsidRPr="007F1D81" w:rsidRDefault="0040457F" w:rsidP="0040457F">
      <w:pPr>
        <w:numPr>
          <w:ilvl w:val="0"/>
          <w:numId w:val="1"/>
        </w:numPr>
        <w:shd w:val="clear" w:color="auto" w:fill="FFFFFF"/>
        <w:spacing w:after="0" w:line="240" w:lineRule="auto"/>
        <w:rPr>
          <w:rStyle w:val="reference-text"/>
          <w:rFonts w:ascii="Times New Roman" w:hAnsi="Times New Roman" w:cs="Times New Roman"/>
          <w:sz w:val="24"/>
          <w:szCs w:val="24"/>
        </w:rPr>
      </w:pPr>
      <w:r w:rsidRPr="007F1D81">
        <w:rPr>
          <w:rStyle w:val="reference-text"/>
          <w:rFonts w:ascii="Times New Roman" w:hAnsi="Times New Roman" w:cs="Times New Roman"/>
          <w:i/>
          <w:sz w:val="24"/>
          <w:szCs w:val="24"/>
        </w:rPr>
        <w:t>Комар В.Г., Серов О.Б.</w:t>
      </w:r>
      <w:r w:rsidRPr="007F1D81">
        <w:rPr>
          <w:rStyle w:val="reference-text"/>
          <w:rFonts w:ascii="Times New Roman" w:hAnsi="Times New Roman" w:cs="Times New Roman"/>
          <w:sz w:val="24"/>
          <w:szCs w:val="24"/>
        </w:rPr>
        <w:t xml:space="preserve"> Изобразительная голография и голографический кинематограф. М: Искусство, 1987. - 286 с. </w:t>
      </w:r>
    </w:p>
    <w:p w:rsidR="0040457F" w:rsidRPr="007F1D81" w:rsidRDefault="0040457F" w:rsidP="0040457F">
      <w:pPr>
        <w:numPr>
          <w:ilvl w:val="0"/>
          <w:numId w:val="1"/>
        </w:numPr>
        <w:shd w:val="clear" w:color="auto" w:fill="FFFFFF"/>
        <w:spacing w:after="0" w:line="240" w:lineRule="auto"/>
        <w:jc w:val="both"/>
        <w:outlineLvl w:val="0"/>
        <w:rPr>
          <w:rFonts w:ascii="Times New Roman" w:hAnsi="Times New Roman" w:cs="Times New Roman"/>
          <w:kern w:val="36"/>
          <w:sz w:val="24"/>
          <w:szCs w:val="24"/>
        </w:rPr>
      </w:pPr>
      <w:proofErr w:type="spellStart"/>
      <w:r w:rsidRPr="007F1D81">
        <w:rPr>
          <w:rFonts w:ascii="Times New Roman" w:hAnsi="Times New Roman" w:cs="Times New Roman"/>
          <w:i/>
          <w:sz w:val="24"/>
          <w:szCs w:val="24"/>
        </w:rPr>
        <w:t>Асмаков</w:t>
      </w:r>
      <w:proofErr w:type="spellEnd"/>
      <w:r w:rsidRPr="007F1D81">
        <w:rPr>
          <w:rFonts w:ascii="Times New Roman" w:hAnsi="Times New Roman" w:cs="Times New Roman"/>
          <w:i/>
          <w:sz w:val="24"/>
          <w:szCs w:val="24"/>
        </w:rPr>
        <w:t xml:space="preserve"> С.</w:t>
      </w:r>
      <w:r w:rsidRPr="007F1D81">
        <w:rPr>
          <w:rFonts w:ascii="Times New Roman" w:hAnsi="Times New Roman" w:cs="Times New Roman"/>
          <w:sz w:val="24"/>
          <w:szCs w:val="24"/>
        </w:rPr>
        <w:t xml:space="preserve"> </w:t>
      </w:r>
      <w:proofErr w:type="spellStart"/>
      <w:r w:rsidRPr="007F1D81">
        <w:rPr>
          <w:rFonts w:ascii="Times New Roman" w:hAnsi="Times New Roman" w:cs="Times New Roman"/>
          <w:kern w:val="36"/>
          <w:sz w:val="24"/>
          <w:szCs w:val="24"/>
        </w:rPr>
        <w:t>Пленоптические</w:t>
      </w:r>
      <w:proofErr w:type="spellEnd"/>
      <w:r w:rsidRPr="007F1D81">
        <w:rPr>
          <w:rFonts w:ascii="Times New Roman" w:hAnsi="Times New Roman" w:cs="Times New Roman"/>
          <w:kern w:val="36"/>
          <w:sz w:val="24"/>
          <w:szCs w:val="24"/>
        </w:rPr>
        <w:t xml:space="preserve"> камеры: новая эра фотографии </w:t>
      </w:r>
      <w:hyperlink r:id="rId7" w:history="1">
        <w:r w:rsidRPr="007F1D81">
          <w:rPr>
            <w:rStyle w:val="a3"/>
            <w:rFonts w:ascii="Times New Roman" w:hAnsi="Times New Roman" w:cs="Times New Roman"/>
            <w:sz w:val="24"/>
            <w:szCs w:val="24"/>
          </w:rPr>
          <w:t>https://compress.ru/article.aspx?id=14645</w:t>
        </w:r>
      </w:hyperlink>
      <w:r w:rsidRPr="007F1D81">
        <w:rPr>
          <w:rFonts w:ascii="Times New Roman" w:hAnsi="Times New Roman" w:cs="Times New Roman"/>
          <w:sz w:val="24"/>
          <w:szCs w:val="24"/>
        </w:rPr>
        <w:t xml:space="preserve"> </w:t>
      </w:r>
    </w:p>
    <w:p w:rsidR="0040457F" w:rsidRPr="007F1D81" w:rsidRDefault="0040457F" w:rsidP="0040457F">
      <w:pPr>
        <w:numPr>
          <w:ilvl w:val="0"/>
          <w:numId w:val="1"/>
        </w:numPr>
        <w:shd w:val="clear" w:color="auto" w:fill="FFFFFF"/>
        <w:spacing w:after="0" w:line="240" w:lineRule="auto"/>
        <w:jc w:val="both"/>
        <w:outlineLvl w:val="0"/>
        <w:rPr>
          <w:rFonts w:ascii="Times New Roman" w:hAnsi="Times New Roman" w:cs="Times New Roman"/>
          <w:color w:val="212529"/>
          <w:kern w:val="36"/>
          <w:sz w:val="24"/>
          <w:szCs w:val="24"/>
          <w:lang w:val="en-US"/>
        </w:rPr>
      </w:pPr>
      <w:r w:rsidRPr="007F1D81">
        <w:rPr>
          <w:rStyle w:val="reference-text"/>
          <w:rFonts w:ascii="Times New Roman" w:hAnsi="Times New Roman" w:cs="Times New Roman"/>
          <w:i/>
          <w:sz w:val="24"/>
          <w:szCs w:val="24"/>
          <w:shd w:val="clear" w:color="auto" w:fill="FFFFFF"/>
          <w:lang w:val="en-US"/>
        </w:rPr>
        <w:t xml:space="preserve">E.H. Adelson </w:t>
      </w:r>
      <w:r w:rsidRPr="007F1D81">
        <w:rPr>
          <w:rStyle w:val="reference-text"/>
          <w:rFonts w:ascii="Times New Roman" w:hAnsi="Times New Roman" w:cs="Times New Roman"/>
          <w:i/>
          <w:sz w:val="24"/>
          <w:szCs w:val="24"/>
          <w:shd w:val="clear" w:color="auto" w:fill="FFFFFF"/>
        </w:rPr>
        <w:t>и</w:t>
      </w:r>
      <w:r w:rsidRPr="007F1D81">
        <w:rPr>
          <w:rStyle w:val="reference-text"/>
          <w:rFonts w:ascii="Times New Roman" w:hAnsi="Times New Roman" w:cs="Times New Roman"/>
          <w:i/>
          <w:sz w:val="24"/>
          <w:szCs w:val="24"/>
          <w:shd w:val="clear" w:color="auto" w:fill="FFFFFF"/>
          <w:lang w:val="en-US"/>
        </w:rPr>
        <w:t xml:space="preserve"> J.Y.A</w:t>
      </w:r>
      <w:r w:rsidRPr="007F1D81">
        <w:rPr>
          <w:rStyle w:val="reference-text"/>
          <w:rFonts w:ascii="Times New Roman" w:hAnsi="Times New Roman" w:cs="Times New Roman"/>
          <w:i/>
          <w:color w:val="222222"/>
          <w:sz w:val="24"/>
          <w:szCs w:val="24"/>
          <w:shd w:val="clear" w:color="auto" w:fill="FFFFFF"/>
          <w:lang w:val="en-US"/>
        </w:rPr>
        <w:t>. Wang.</w:t>
      </w:r>
      <w:r w:rsidRPr="007F1D81">
        <w:rPr>
          <w:rStyle w:val="reference-text"/>
          <w:rFonts w:ascii="Times New Roman" w:hAnsi="Times New Roman" w:cs="Times New Roman"/>
          <w:color w:val="222222"/>
          <w:sz w:val="24"/>
          <w:szCs w:val="24"/>
          <w:shd w:val="clear" w:color="auto" w:fill="FFFFFF"/>
          <w:lang w:val="en-US"/>
        </w:rPr>
        <w:t xml:space="preserve"> </w:t>
      </w:r>
      <w:r w:rsidRPr="007F1D81">
        <w:rPr>
          <w:rFonts w:ascii="Times New Roman" w:hAnsi="Times New Roman" w:cs="Times New Roman"/>
          <w:color w:val="212529"/>
          <w:sz w:val="24"/>
          <w:szCs w:val="24"/>
          <w:shd w:val="clear" w:color="auto" w:fill="FFFFFF"/>
          <w:lang w:val="en-US"/>
        </w:rPr>
        <w:t xml:space="preserve">Single lens stereo with a </w:t>
      </w:r>
      <w:proofErr w:type="spellStart"/>
      <w:r w:rsidRPr="007F1D81">
        <w:rPr>
          <w:rFonts w:ascii="Times New Roman" w:hAnsi="Times New Roman" w:cs="Times New Roman"/>
          <w:color w:val="212529"/>
          <w:sz w:val="24"/>
          <w:szCs w:val="24"/>
          <w:shd w:val="clear" w:color="auto" w:fill="FFFFFF"/>
          <w:lang w:val="en-US"/>
        </w:rPr>
        <w:t>plenoptic</w:t>
      </w:r>
      <w:proofErr w:type="spellEnd"/>
      <w:r w:rsidRPr="007F1D81">
        <w:rPr>
          <w:rFonts w:ascii="Times New Roman" w:hAnsi="Times New Roman" w:cs="Times New Roman"/>
          <w:color w:val="212529"/>
          <w:sz w:val="24"/>
          <w:szCs w:val="24"/>
          <w:shd w:val="clear" w:color="auto" w:fill="FFFFFF"/>
          <w:lang w:val="en-US"/>
        </w:rPr>
        <w:t xml:space="preserve"> camera</w:t>
      </w:r>
      <w:r w:rsidRPr="007F1D81">
        <w:rPr>
          <w:rStyle w:val="reference-text"/>
          <w:rFonts w:ascii="Times New Roman" w:hAnsi="Times New Roman" w:cs="Times New Roman"/>
          <w:color w:val="222222"/>
          <w:sz w:val="24"/>
          <w:szCs w:val="24"/>
          <w:shd w:val="clear" w:color="auto" w:fill="FFFFFF"/>
          <w:lang w:val="en-US"/>
        </w:rPr>
        <w:t xml:space="preserve">. IEEE Transactions on Pattern Analysis and Machine Intelligence, vol. 14, № 2, pp. 99-106, 1992. </w:t>
      </w:r>
    </w:p>
    <w:p w:rsidR="0040457F" w:rsidRPr="007F1D81" w:rsidRDefault="0040457F" w:rsidP="0040457F">
      <w:pPr>
        <w:numPr>
          <w:ilvl w:val="0"/>
          <w:numId w:val="1"/>
        </w:numPr>
        <w:shd w:val="clear" w:color="auto" w:fill="FFFFFF"/>
        <w:tabs>
          <w:tab w:val="left" w:pos="851"/>
        </w:tabs>
        <w:spacing w:after="0" w:line="240" w:lineRule="auto"/>
        <w:ind w:left="435" w:hanging="9"/>
        <w:jc w:val="both"/>
        <w:outlineLvl w:val="0"/>
        <w:rPr>
          <w:rFonts w:ascii="Times New Roman" w:hAnsi="Times New Roman" w:cs="Times New Roman"/>
          <w:sz w:val="24"/>
          <w:szCs w:val="24"/>
        </w:rPr>
      </w:pPr>
      <w:proofErr w:type="spellStart"/>
      <w:r w:rsidRPr="007F1D81">
        <w:rPr>
          <w:rFonts w:ascii="Times New Roman" w:hAnsi="Times New Roman" w:cs="Times New Roman"/>
          <w:i/>
          <w:sz w:val="24"/>
          <w:szCs w:val="24"/>
        </w:rPr>
        <w:t>Ватолин</w:t>
      </w:r>
      <w:proofErr w:type="spellEnd"/>
      <w:r w:rsidRPr="007F1D81">
        <w:rPr>
          <w:rFonts w:ascii="Times New Roman" w:hAnsi="Times New Roman" w:cs="Times New Roman"/>
          <w:i/>
          <w:sz w:val="24"/>
          <w:szCs w:val="24"/>
        </w:rPr>
        <w:t xml:space="preserve"> Д.С.</w:t>
      </w:r>
      <w:r w:rsidRPr="007F1D81">
        <w:rPr>
          <w:rFonts w:ascii="Times New Roman" w:hAnsi="Times New Roman" w:cs="Times New Roman"/>
          <w:sz w:val="24"/>
          <w:szCs w:val="24"/>
        </w:rPr>
        <w:t xml:space="preserve"> Рендеринг фокуса, разрешения, формы диафрагмы, формы затвора </w:t>
      </w:r>
      <w:proofErr w:type="spellStart"/>
      <w:r w:rsidRPr="007F1D81">
        <w:rPr>
          <w:rFonts w:ascii="Times New Roman" w:hAnsi="Times New Roman" w:cs="Times New Roman"/>
          <w:sz w:val="24"/>
          <w:szCs w:val="24"/>
        </w:rPr>
        <w:t>пленоптических</w:t>
      </w:r>
      <w:proofErr w:type="spellEnd"/>
      <w:r w:rsidRPr="007F1D81">
        <w:rPr>
          <w:rFonts w:ascii="Times New Roman" w:hAnsi="Times New Roman" w:cs="Times New Roman"/>
          <w:sz w:val="24"/>
          <w:szCs w:val="24"/>
        </w:rPr>
        <w:t xml:space="preserve"> камер / Ж. Мир техники кино – 2016 - 4 (10). - С. 14 – 21.</w:t>
      </w:r>
    </w:p>
    <w:p w:rsidR="0040457F" w:rsidRPr="007F1D81" w:rsidRDefault="0040457F" w:rsidP="0040457F">
      <w:pPr>
        <w:numPr>
          <w:ilvl w:val="0"/>
          <w:numId w:val="1"/>
        </w:numPr>
        <w:shd w:val="clear" w:color="auto" w:fill="FFFFFF"/>
        <w:tabs>
          <w:tab w:val="left" w:pos="851"/>
        </w:tabs>
        <w:spacing w:after="0" w:line="240" w:lineRule="auto"/>
        <w:ind w:left="435" w:hanging="9"/>
        <w:jc w:val="both"/>
        <w:outlineLvl w:val="0"/>
        <w:rPr>
          <w:rFonts w:ascii="Times New Roman" w:hAnsi="Times New Roman" w:cs="Times New Roman"/>
          <w:sz w:val="24"/>
          <w:szCs w:val="24"/>
          <w:lang w:val="en-US"/>
        </w:rPr>
      </w:pPr>
      <w:proofErr w:type="spellStart"/>
      <w:r w:rsidRPr="007F1D81">
        <w:rPr>
          <w:rFonts w:ascii="Times New Roman" w:hAnsi="Times New Roman" w:cs="Times New Roman"/>
          <w:i/>
          <w:sz w:val="24"/>
          <w:szCs w:val="24"/>
          <w:lang w:val="en-US"/>
        </w:rPr>
        <w:t>Zacharovas</w:t>
      </w:r>
      <w:proofErr w:type="spellEnd"/>
      <w:r w:rsidRPr="007F1D81">
        <w:rPr>
          <w:rFonts w:ascii="Times New Roman" w:hAnsi="Times New Roman" w:cs="Times New Roman"/>
          <w:i/>
          <w:sz w:val="24"/>
          <w:szCs w:val="24"/>
          <w:lang w:val="en-US"/>
        </w:rPr>
        <w:t xml:space="preserve"> </w:t>
      </w:r>
      <w:proofErr w:type="spellStart"/>
      <w:r w:rsidRPr="007F1D81">
        <w:rPr>
          <w:rFonts w:ascii="Times New Roman" w:hAnsi="Times New Roman" w:cs="Times New Roman"/>
          <w:i/>
          <w:sz w:val="24"/>
          <w:szCs w:val="24"/>
          <w:lang w:val="en-US"/>
        </w:rPr>
        <w:t>Stanislovas</w:t>
      </w:r>
      <w:proofErr w:type="spellEnd"/>
      <w:r w:rsidRPr="007F1D81">
        <w:rPr>
          <w:rFonts w:ascii="Times New Roman" w:hAnsi="Times New Roman" w:cs="Times New Roman"/>
          <w:i/>
          <w:sz w:val="24"/>
          <w:szCs w:val="24"/>
          <w:lang w:val="en-US"/>
        </w:rPr>
        <w:t xml:space="preserve">. </w:t>
      </w:r>
      <w:r w:rsidRPr="007F1D81">
        <w:rPr>
          <w:rFonts w:ascii="Times New Roman" w:hAnsi="Times New Roman" w:cs="Times New Roman"/>
          <w:sz w:val="24"/>
          <w:szCs w:val="24"/>
          <w:lang w:val="en-US"/>
        </w:rPr>
        <w:t>Advances in Digital Holography,</w:t>
      </w:r>
      <w:r w:rsidRPr="007F1D81">
        <w:rPr>
          <w:rFonts w:ascii="Times New Roman" w:hAnsi="Times New Roman" w:cs="Times New Roman"/>
          <w:i/>
          <w:sz w:val="24"/>
          <w:szCs w:val="24"/>
          <w:lang w:val="en-US"/>
        </w:rPr>
        <w:t xml:space="preserve"> </w:t>
      </w:r>
      <w:r w:rsidRPr="007F1D81">
        <w:rPr>
          <w:rFonts w:ascii="Times New Roman" w:hAnsi="Times New Roman" w:cs="Times New Roman"/>
          <w:sz w:val="24"/>
          <w:szCs w:val="24"/>
          <w:lang w:val="en-US"/>
        </w:rPr>
        <w:t>IWHM 2008 International Workshop on Holographic Memories Digests, pp. 55-67, 2008, Japan.</w:t>
      </w:r>
    </w:p>
    <w:p w:rsidR="0040457F" w:rsidRPr="007F1D81" w:rsidRDefault="0040457F" w:rsidP="0040457F">
      <w:pPr>
        <w:numPr>
          <w:ilvl w:val="0"/>
          <w:numId w:val="1"/>
        </w:numPr>
        <w:shd w:val="clear" w:color="auto" w:fill="FFFFFF"/>
        <w:tabs>
          <w:tab w:val="left" w:pos="851"/>
        </w:tabs>
        <w:spacing w:after="0" w:line="240" w:lineRule="auto"/>
        <w:ind w:left="435" w:hanging="9"/>
        <w:outlineLvl w:val="0"/>
        <w:rPr>
          <w:rFonts w:ascii="Times New Roman" w:hAnsi="Times New Roman" w:cs="Times New Roman"/>
          <w:color w:val="212529"/>
          <w:kern w:val="36"/>
          <w:sz w:val="24"/>
          <w:szCs w:val="24"/>
          <w:lang w:val="en-US"/>
        </w:rPr>
      </w:pPr>
      <w:r w:rsidRPr="007F1D81">
        <w:rPr>
          <w:rFonts w:ascii="Times New Roman" w:hAnsi="Times New Roman" w:cs="Times New Roman"/>
          <w:i/>
          <w:iCs/>
          <w:sz w:val="24"/>
          <w:szCs w:val="24"/>
          <w:shd w:val="clear" w:color="auto" w:fill="FFFFFF"/>
          <w:lang w:val="en-US"/>
        </w:rPr>
        <w:t xml:space="preserve">Rishi </w:t>
      </w:r>
      <w:proofErr w:type="spellStart"/>
      <w:r w:rsidRPr="007F1D81">
        <w:rPr>
          <w:rFonts w:ascii="Times New Roman" w:hAnsi="Times New Roman" w:cs="Times New Roman"/>
          <w:i/>
          <w:iCs/>
          <w:sz w:val="24"/>
          <w:szCs w:val="24"/>
          <w:shd w:val="clear" w:color="auto" w:fill="FFFFFF"/>
          <w:lang w:val="en-US"/>
        </w:rPr>
        <w:t>Sanyal</w:t>
      </w:r>
      <w:proofErr w:type="spellEnd"/>
      <w:r w:rsidRPr="007F1D81">
        <w:rPr>
          <w:rFonts w:ascii="Times New Roman" w:hAnsi="Times New Roman" w:cs="Times New Roman"/>
          <w:i/>
          <w:iCs/>
          <w:sz w:val="24"/>
          <w:szCs w:val="24"/>
          <w:shd w:val="clear" w:color="auto" w:fill="FFFFFF"/>
          <w:lang w:val="en-US"/>
        </w:rPr>
        <w:t>, Jeff Keller</w:t>
      </w:r>
      <w:r w:rsidRPr="007F1D81">
        <w:rPr>
          <w:rFonts w:ascii="Times New Roman" w:hAnsi="Times New Roman" w:cs="Times New Roman"/>
          <w:iCs/>
          <w:sz w:val="24"/>
          <w:szCs w:val="24"/>
          <w:shd w:val="clear" w:color="auto" w:fill="FFFFFF"/>
          <w:lang w:val="en-US"/>
        </w:rPr>
        <w:t>.</w:t>
      </w:r>
      <w:r w:rsidRPr="007F1D81">
        <w:rPr>
          <w:rFonts w:ascii="Times New Roman" w:hAnsi="Times New Roman" w:cs="Times New Roman"/>
          <w:sz w:val="24"/>
          <w:szCs w:val="24"/>
          <w:shd w:val="clear" w:color="auto" w:fill="FFFFFF"/>
          <w:lang w:val="en-US"/>
        </w:rPr>
        <w:t xml:space="preserve"> </w:t>
      </w:r>
      <w:hyperlink r:id="rId8" w:history="1">
        <w:r w:rsidRPr="007F1D81">
          <w:rPr>
            <w:rStyle w:val="a3"/>
            <w:rFonts w:ascii="Times New Roman" w:hAnsi="Times New Roman" w:cs="Times New Roman"/>
            <w:sz w:val="24"/>
            <w:szCs w:val="24"/>
            <w:lang w:val="en-US"/>
          </w:rPr>
          <w:t>Change of focus: 755 MP Lytro Cinema camera enables 300 fps light field video</w:t>
        </w:r>
      </w:hyperlink>
      <w:r w:rsidRPr="007F1D81">
        <w:rPr>
          <w:rFonts w:ascii="Times New Roman" w:hAnsi="Times New Roman" w:cs="Times New Roman"/>
          <w:kern w:val="36"/>
          <w:sz w:val="24"/>
          <w:szCs w:val="24"/>
          <w:lang w:val="en-US"/>
        </w:rPr>
        <w:t xml:space="preserve"> https://www.dpreview.com/news/1169305265/lytro-cinema-brings-light-field</w:t>
      </w:r>
      <w:r w:rsidRPr="007F1D81">
        <w:rPr>
          <w:rFonts w:ascii="Times New Roman" w:hAnsi="Times New Roman" w:cs="Times New Roman"/>
          <w:color w:val="212529"/>
          <w:kern w:val="36"/>
          <w:sz w:val="24"/>
          <w:szCs w:val="24"/>
          <w:lang w:val="en-US"/>
        </w:rPr>
        <w:t>-technology-to-filmmakers.</w:t>
      </w:r>
    </w:p>
    <w:p w:rsidR="00E63541" w:rsidRPr="0040457F" w:rsidRDefault="00E63541" w:rsidP="0040457F">
      <w:pPr>
        <w:rPr>
          <w:lang w:val="en-US"/>
        </w:rPr>
      </w:pPr>
    </w:p>
    <w:sectPr w:rsidR="00E63541" w:rsidRPr="00404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A46B8"/>
    <w:multiLevelType w:val="hybridMultilevel"/>
    <w:tmpl w:val="6ABAC096"/>
    <w:lvl w:ilvl="0" w:tplc="E00EF786">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66"/>
    <w:rsid w:val="0040457F"/>
    <w:rsid w:val="006E7166"/>
    <w:rsid w:val="00B64C1A"/>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7166"/>
    <w:rPr>
      <w:color w:val="0563C1"/>
      <w:u w:val="single"/>
    </w:rPr>
  </w:style>
  <w:style w:type="paragraph" w:styleId="a4">
    <w:name w:val="Normal (Web)"/>
    <w:basedOn w:val="a"/>
    <w:uiPriority w:val="99"/>
    <w:unhideWhenUsed/>
    <w:rsid w:val="006E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0457F"/>
    <w:pPr>
      <w:ind w:left="720"/>
      <w:contextualSpacing/>
    </w:pPr>
  </w:style>
  <w:style w:type="character" w:customStyle="1" w:styleId="reference-text">
    <w:name w:val="reference-text"/>
    <w:rsid w:val="00404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7166"/>
    <w:rPr>
      <w:color w:val="0563C1"/>
      <w:u w:val="single"/>
    </w:rPr>
  </w:style>
  <w:style w:type="paragraph" w:styleId="a4">
    <w:name w:val="Normal (Web)"/>
    <w:basedOn w:val="a"/>
    <w:uiPriority w:val="99"/>
    <w:unhideWhenUsed/>
    <w:rsid w:val="006E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0457F"/>
    <w:pPr>
      <w:ind w:left="720"/>
      <w:contextualSpacing/>
    </w:pPr>
  </w:style>
  <w:style w:type="character" w:customStyle="1" w:styleId="reference-text">
    <w:name w:val="reference-text"/>
    <w:rsid w:val="0040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1768">
      <w:bodyDiv w:val="1"/>
      <w:marLeft w:val="0"/>
      <w:marRight w:val="0"/>
      <w:marTop w:val="0"/>
      <w:marBottom w:val="0"/>
      <w:divBdr>
        <w:top w:val="none" w:sz="0" w:space="0" w:color="auto"/>
        <w:left w:val="none" w:sz="0" w:space="0" w:color="auto"/>
        <w:bottom w:val="none" w:sz="0" w:space="0" w:color="auto"/>
        <w:right w:val="none" w:sz="0" w:space="0" w:color="auto"/>
      </w:divBdr>
    </w:div>
    <w:div w:id="1108087760">
      <w:bodyDiv w:val="1"/>
      <w:marLeft w:val="0"/>
      <w:marRight w:val="0"/>
      <w:marTop w:val="0"/>
      <w:marBottom w:val="0"/>
      <w:divBdr>
        <w:top w:val="none" w:sz="0" w:space="0" w:color="auto"/>
        <w:left w:val="none" w:sz="0" w:space="0" w:color="auto"/>
        <w:bottom w:val="none" w:sz="0" w:space="0" w:color="auto"/>
        <w:right w:val="none" w:sz="0" w:space="0" w:color="auto"/>
      </w:divBdr>
    </w:div>
    <w:div w:id="20615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review.com/news/1169305265/lytro-cinema-brings-light-field-technology-to-filmmakers" TargetMode="External"/><Relationship Id="rId3" Type="http://schemas.microsoft.com/office/2007/relationships/stylesWithEffects" Target="stylesWithEffects.xml"/><Relationship Id="rId7" Type="http://schemas.openxmlformats.org/officeDocument/2006/relationships/hyperlink" Target="https://compress.ru/article.aspx?id=146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patents/US112897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4</cp:revision>
  <dcterms:created xsi:type="dcterms:W3CDTF">2018-09-03T09:43:00Z</dcterms:created>
  <dcterms:modified xsi:type="dcterms:W3CDTF">2018-10-11T20:53:00Z</dcterms:modified>
</cp:coreProperties>
</file>