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1" w:rsidRPr="006D6CFA" w:rsidRDefault="002000B1" w:rsidP="00200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D1F">
        <w:rPr>
          <w:rFonts w:ascii="Times New Roman" w:hAnsi="Times New Roman" w:cs="Times New Roman"/>
          <w:sz w:val="24"/>
          <w:szCs w:val="24"/>
        </w:rPr>
        <w:t>Л.С. Тихонова</w:t>
      </w:r>
      <w:r w:rsidRPr="006D6CFA">
        <w:rPr>
          <w:rFonts w:ascii="Times New Roman" w:hAnsi="Times New Roman" w:cs="Times New Roman"/>
          <w:sz w:val="24"/>
          <w:szCs w:val="24"/>
        </w:rPr>
        <w:t>,</w:t>
      </w:r>
      <w:r w:rsidRPr="006D6CF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6D6C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6D6CF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D6C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kte</w:t>
        </w:r>
        <w:r w:rsidRPr="006D6CF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6C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D6C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6C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000B1" w:rsidRPr="001E29AF" w:rsidRDefault="002000B1" w:rsidP="002000B1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D1F">
        <w:rPr>
          <w:rFonts w:ascii="Times New Roman" w:eastAsia="Calibri" w:hAnsi="Times New Roman" w:cs="Times New Roman"/>
          <w:sz w:val="24"/>
          <w:szCs w:val="24"/>
        </w:rPr>
        <w:t xml:space="preserve">Системотехническое моделирование тракта радиовещания с </w:t>
      </w:r>
      <w:proofErr w:type="gramStart"/>
      <w:r w:rsidRPr="00190D1F">
        <w:rPr>
          <w:rFonts w:ascii="Times New Roman" w:eastAsia="Calibri" w:hAnsi="Times New Roman" w:cs="Times New Roman"/>
          <w:sz w:val="24"/>
          <w:szCs w:val="24"/>
        </w:rPr>
        <w:t>частотными</w:t>
      </w:r>
      <w:proofErr w:type="gramEnd"/>
      <w:r w:rsidRPr="00190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0D1F">
        <w:rPr>
          <w:rFonts w:ascii="Times New Roman" w:eastAsia="Calibri" w:hAnsi="Times New Roman" w:cs="Times New Roman"/>
          <w:sz w:val="24"/>
          <w:szCs w:val="24"/>
        </w:rPr>
        <w:t>предыскажениями</w:t>
      </w:r>
      <w:proofErr w:type="spellEnd"/>
      <w:r w:rsidRPr="00190D1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D1F">
        <w:rPr>
          <w:rFonts w:ascii="Times New Roman" w:eastAsia="Calibri" w:hAnsi="Times New Roman" w:cs="Times New Roman"/>
          <w:sz w:val="24"/>
          <w:szCs w:val="24"/>
        </w:rPr>
        <w:t>Часть 1: Предпосылки к моделированию и описание устройства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90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D1F">
        <w:rPr>
          <w:rFonts w:ascii="Times New Roman" w:hAnsi="Times New Roman" w:cs="Times New Roman"/>
          <w:sz w:val="24"/>
          <w:szCs w:val="24"/>
        </w:rPr>
        <w:t>15</w:t>
      </w:r>
    </w:p>
    <w:p w:rsidR="002000B1" w:rsidRPr="00555651" w:rsidRDefault="002000B1" w:rsidP="002000B1">
      <w:pPr>
        <w:pStyle w:val="21"/>
        <w:ind w:firstLine="0"/>
        <w:jc w:val="left"/>
        <w:rPr>
          <w:bCs/>
          <w:i/>
          <w:iCs/>
          <w:sz w:val="20"/>
        </w:rPr>
      </w:pPr>
      <w:r w:rsidRPr="00555651">
        <w:rPr>
          <w:bCs/>
          <w:i/>
          <w:iCs/>
          <w:sz w:val="20"/>
        </w:rPr>
        <w:t>Аннотация</w:t>
      </w:r>
    </w:p>
    <w:p w:rsidR="002000B1" w:rsidRPr="00185F6C" w:rsidRDefault="002000B1" w:rsidP="002000B1">
      <w:pPr>
        <w:pStyle w:val="a7"/>
        <w:ind w:firstLine="709"/>
        <w:jc w:val="both"/>
        <w:rPr>
          <w:rFonts w:ascii="Calibri" w:eastAsia="Calibri" w:hAnsi="Calibri" w:cs="Times New Roman"/>
          <w:b/>
          <w:bCs/>
          <w:i/>
          <w:iCs/>
        </w:rPr>
      </w:pPr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Первая часть</w:t>
      </w:r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статьи посвящена анализу предпосылок к моделированию системы шумоподавления, используемой в радиовещании и основанной на внесении частотных </w:t>
      </w:r>
      <w:proofErr w:type="spellStart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предыскажений</w:t>
      </w:r>
      <w:proofErr w:type="spellEnd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в спектр передаваемого сигнала с последующим их исключением на стороне приёма с целью снижения влияния высокочастотных помех тракта на качество звучания. Предложена схема устройства, имитирующего двухканальный тракт радиовещания с </w:t>
      </w:r>
      <w:proofErr w:type="gramStart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частотными</w:t>
      </w:r>
      <w:proofErr w:type="gramEnd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предыскажениями</w:t>
      </w:r>
      <w:proofErr w:type="spellEnd"/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на уровне функциональных блоков, дано подробное описание работы устройства. </w:t>
      </w:r>
    </w:p>
    <w:p w:rsidR="002000B1" w:rsidRDefault="002000B1" w:rsidP="002000B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Ключевые слова: моделирование, система, шумоподавление</w:t>
      </w:r>
    </w:p>
    <w:p w:rsidR="002000B1" w:rsidRPr="00555651" w:rsidRDefault="002000B1" w:rsidP="002000B1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Литература</w:t>
      </w:r>
    </w:p>
    <w:p w:rsidR="002000B1" w:rsidRPr="00555651" w:rsidRDefault="002000B1" w:rsidP="002000B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1. Л.С. Тихонова. Системотехническое моделирование усилителя мощности сигналов звуковой частоты [Текст]. – М.: Мир техники кино, 2014-3(8). С. 9-13.</w:t>
      </w:r>
    </w:p>
    <w:p w:rsidR="002000B1" w:rsidRPr="00555651" w:rsidRDefault="002000B1" w:rsidP="002000B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2.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Златин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И.Л.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SystemView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6.0 – системное проектирование радиоэлектронных устройств [Текст]. – М.: «Горячая линия – Телеком», 2006. –  424 с.</w:t>
      </w:r>
    </w:p>
    <w:p w:rsidR="002000B1" w:rsidRPr="00555651" w:rsidRDefault="002000B1" w:rsidP="002000B1">
      <w:pPr>
        <w:tabs>
          <w:tab w:val="left" w:pos="54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3. Электроакустика и звуковое вещание: Учебное пособие для вузов / И.А. Алдошина, Э.И. Вологдин, А.П. Ефимов и др.; Под ред. Ю.А.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Ковалгина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[Текст]. – М.: Горячая линия – Телеком, Радио и связь, 2007. – 872 с. (с. 380-383, рис. 11.30).</w:t>
      </w:r>
    </w:p>
    <w:p w:rsidR="002000B1" w:rsidRPr="00555651" w:rsidRDefault="002000B1" w:rsidP="002000B1">
      <w:pPr>
        <w:tabs>
          <w:tab w:val="left" w:pos="0"/>
          <w:tab w:val="left" w:pos="567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4. Патент РФ на изобретение № 2 559821 (RU 2 559 821 С</w:t>
      </w:r>
      <w:proofErr w:type="gram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  <w:proofErr w:type="gram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). МПК G11В 20/24 (2006.01). Устройство для имитации системы шумоподавления с частотными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предыскажениями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[Текст] / Тихонова Л.С.,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Растрига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С.Н.; заявитель и патентообладатель Санкт-Петербургский государственный университет кино и телевидения. – № 2014141188 от 13.10.2014.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Опубл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. 10.08.2015,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бюл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. № 22. </w:t>
      </w:r>
    </w:p>
    <w:p w:rsidR="00E63541" w:rsidRPr="002000B1" w:rsidRDefault="002000B1" w:rsidP="002000B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5. Патент РФ на полезную модель № 184 643  (RU 184643 U1).  МПК G11В 20/24 (2018.08).  Модель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шумоподавителя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[Текст] / </w:t>
      </w:r>
      <w:r w:rsidRPr="0055565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Тихонова Л.С., </w:t>
      </w:r>
      <w:proofErr w:type="spellStart"/>
      <w:r w:rsidRPr="0055565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Растрига</w:t>
      </w:r>
      <w:proofErr w:type="spellEnd"/>
      <w:r w:rsidRPr="0055565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С.Н</w:t>
      </w:r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.; заявитель и патентообладатель Санкт-Петербургский государственный институт кино и телевидения. – № 2018111353 от  29.03.2018.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Опубл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. 01.11.2018, </w:t>
      </w:r>
      <w:proofErr w:type="spellStart"/>
      <w:r w:rsidRPr="00555651">
        <w:rPr>
          <w:rFonts w:ascii="Times New Roman" w:eastAsia="Calibri" w:hAnsi="Times New Roman" w:cs="Times New Roman"/>
          <w:b/>
          <w:i/>
          <w:sz w:val="20"/>
          <w:szCs w:val="20"/>
        </w:rPr>
        <w:t>бюл</w:t>
      </w:r>
      <w:proofErr w:type="spellEnd"/>
      <w:r w:rsidRPr="00555651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. № 31.</w:t>
      </w:r>
      <w:bookmarkStart w:id="0" w:name="_GoBack"/>
      <w:bookmarkEnd w:id="0"/>
    </w:p>
    <w:sectPr w:rsidR="00E63541" w:rsidRPr="002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2000B1"/>
    <w:rsid w:val="003F7C9C"/>
    <w:rsid w:val="006D3BD5"/>
    <w:rsid w:val="00B56163"/>
    <w:rsid w:val="00C264D2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B1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B1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_k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2018-09-03T09:41:00Z</dcterms:created>
  <dcterms:modified xsi:type="dcterms:W3CDTF">2020-02-02T23:14:00Z</dcterms:modified>
</cp:coreProperties>
</file>