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B3" w:rsidRPr="001E29AF" w:rsidRDefault="00F447B3" w:rsidP="00F44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29AF">
        <w:rPr>
          <w:rFonts w:ascii="Times New Roman" w:eastAsia="Calibri" w:hAnsi="Times New Roman" w:cs="Times New Roman"/>
          <w:sz w:val="24"/>
          <w:szCs w:val="24"/>
        </w:rPr>
        <w:t>В.А. Сычёв,</w:t>
      </w:r>
      <w:r w:rsidRPr="001E29AF">
        <w:rPr>
          <w:rFonts w:ascii="Times New Roman" w:hAnsi="Times New Roman" w:cs="Times New Roman"/>
          <w:bCs/>
          <w:i/>
          <w:smallCaps/>
          <w:color w:val="0033CC"/>
          <w:sz w:val="24"/>
          <w:szCs w:val="24"/>
          <w:u w:val="single"/>
        </w:rPr>
        <w:t xml:space="preserve"> </w:t>
      </w:r>
      <w:proofErr w:type="spellStart"/>
      <w:r w:rsidRPr="001E29AF">
        <w:rPr>
          <w:rFonts w:ascii="Times New Roman" w:hAnsi="Times New Roman" w:cs="Times New Roman"/>
          <w:bCs/>
          <w:i/>
          <w:smallCaps/>
          <w:color w:val="0033CC"/>
          <w:sz w:val="24"/>
          <w:szCs w:val="24"/>
          <w:u w:val="single"/>
          <w:lang w:val="en-US"/>
        </w:rPr>
        <w:t>ssytchov</w:t>
      </w:r>
      <w:proofErr w:type="spellEnd"/>
      <w:r w:rsidRPr="001E29AF">
        <w:rPr>
          <w:rFonts w:ascii="Times New Roman" w:hAnsi="Times New Roman" w:cs="Times New Roman"/>
          <w:bCs/>
          <w:i/>
          <w:smallCaps/>
          <w:color w:val="0033CC"/>
          <w:sz w:val="24"/>
          <w:szCs w:val="24"/>
          <w:u w:val="single"/>
        </w:rPr>
        <w:t>@</w:t>
      </w:r>
      <w:r w:rsidRPr="001E29AF">
        <w:rPr>
          <w:rFonts w:ascii="Times New Roman" w:hAnsi="Times New Roman" w:cs="Times New Roman"/>
          <w:bCs/>
          <w:i/>
          <w:smallCaps/>
          <w:color w:val="0033CC"/>
          <w:sz w:val="24"/>
          <w:szCs w:val="24"/>
          <w:u w:val="single"/>
          <w:lang w:val="en-US"/>
        </w:rPr>
        <w:t>mail</w:t>
      </w:r>
      <w:r w:rsidRPr="001E29AF">
        <w:rPr>
          <w:rFonts w:ascii="Times New Roman" w:hAnsi="Times New Roman" w:cs="Times New Roman"/>
          <w:bCs/>
          <w:i/>
          <w:smallCaps/>
          <w:color w:val="0033CC"/>
          <w:sz w:val="24"/>
          <w:szCs w:val="24"/>
          <w:u w:val="single"/>
        </w:rPr>
        <w:t>.</w:t>
      </w:r>
      <w:proofErr w:type="spellStart"/>
      <w:r w:rsidRPr="001E29AF">
        <w:rPr>
          <w:rFonts w:ascii="Times New Roman" w:hAnsi="Times New Roman" w:cs="Times New Roman"/>
          <w:bCs/>
          <w:i/>
          <w:smallCaps/>
          <w:color w:val="0033CC"/>
          <w:sz w:val="24"/>
          <w:szCs w:val="24"/>
          <w:u w:val="single"/>
          <w:lang w:val="en-US"/>
        </w:rPr>
        <w:t>ru</w:t>
      </w:r>
      <w:proofErr w:type="spellEnd"/>
    </w:p>
    <w:p w:rsidR="00F447B3" w:rsidRPr="001E29AF" w:rsidRDefault="00F447B3" w:rsidP="00F447B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E29AF">
        <w:rPr>
          <w:rFonts w:ascii="Times New Roman" w:hAnsi="Times New Roman" w:cs="Times New Roman"/>
          <w:sz w:val="24"/>
          <w:szCs w:val="24"/>
        </w:rPr>
        <w:t xml:space="preserve">25 Пленарное заседание технического комитета 36 «Кинематография» </w:t>
      </w:r>
      <w:proofErr w:type="gramStart"/>
      <w:r w:rsidRPr="001E29AF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1E2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7B3" w:rsidRDefault="00F447B3" w:rsidP="00F44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9AF">
        <w:rPr>
          <w:rFonts w:ascii="Times New Roman" w:hAnsi="Times New Roman" w:cs="Times New Roman"/>
          <w:sz w:val="24"/>
          <w:szCs w:val="24"/>
        </w:rPr>
        <w:t>организации по стандартизации (</w:t>
      </w:r>
      <w:r w:rsidRPr="001E29AF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1E29AF">
        <w:rPr>
          <w:rFonts w:ascii="Times New Roman" w:hAnsi="Times New Roman" w:cs="Times New Roman"/>
          <w:sz w:val="24"/>
          <w:szCs w:val="24"/>
        </w:rPr>
        <w:t>/</w:t>
      </w:r>
      <w:r w:rsidRPr="001E29AF">
        <w:rPr>
          <w:rFonts w:ascii="Times New Roman" w:hAnsi="Times New Roman" w:cs="Times New Roman"/>
          <w:sz w:val="24"/>
          <w:szCs w:val="24"/>
          <w:lang w:val="en-US"/>
        </w:rPr>
        <w:t>TC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AF">
        <w:rPr>
          <w:rFonts w:ascii="Times New Roman" w:hAnsi="Times New Roman" w:cs="Times New Roman"/>
          <w:sz w:val="24"/>
          <w:szCs w:val="24"/>
        </w:rPr>
        <w:t>36)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29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20</w:t>
      </w:r>
    </w:p>
    <w:p w:rsidR="00F447B3" w:rsidRPr="00281982" w:rsidRDefault="00F447B3" w:rsidP="00F447B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81982">
        <w:rPr>
          <w:rFonts w:ascii="Times New Roman" w:hAnsi="Times New Roman" w:cs="Times New Roman"/>
          <w:b/>
          <w:i/>
          <w:sz w:val="20"/>
          <w:szCs w:val="20"/>
        </w:rPr>
        <w:t>Аннотация</w:t>
      </w:r>
    </w:p>
    <w:p w:rsidR="00E63541" w:rsidRPr="00F447B3" w:rsidRDefault="00F447B3" w:rsidP="00F447B3">
      <w:r w:rsidRPr="00281982">
        <w:rPr>
          <w:rFonts w:ascii="Times New Roman" w:hAnsi="Times New Roman" w:cs="Times New Roman"/>
          <w:b/>
          <w:i/>
          <w:sz w:val="20"/>
          <w:szCs w:val="20"/>
        </w:rPr>
        <w:t>В статье рассказывается о 25 пленарном заседании технического комитета 36 «</w:t>
      </w:r>
      <w:proofErr w:type="gramStart"/>
      <w:r w:rsidRPr="00281982">
        <w:rPr>
          <w:rFonts w:ascii="Times New Roman" w:hAnsi="Times New Roman" w:cs="Times New Roman"/>
          <w:b/>
          <w:i/>
          <w:sz w:val="20"/>
          <w:szCs w:val="20"/>
        </w:rPr>
        <w:t>Кинематография</w:t>
      </w:r>
      <w:proofErr w:type="gramEnd"/>
      <w:r w:rsidRPr="00281982">
        <w:rPr>
          <w:rFonts w:ascii="Times New Roman" w:hAnsi="Times New Roman" w:cs="Times New Roman"/>
          <w:b/>
          <w:i/>
          <w:sz w:val="20"/>
          <w:szCs w:val="20"/>
        </w:rPr>
        <w:t xml:space="preserve">» и </w:t>
      </w:r>
      <w:proofErr w:type="gramStart"/>
      <w:r w:rsidRPr="00281982">
        <w:rPr>
          <w:rFonts w:ascii="Times New Roman" w:hAnsi="Times New Roman" w:cs="Times New Roman"/>
          <w:b/>
          <w:i/>
          <w:sz w:val="20"/>
          <w:szCs w:val="20"/>
        </w:rPr>
        <w:t>какие</w:t>
      </w:r>
      <w:proofErr w:type="gramEnd"/>
      <w:r w:rsidRPr="00281982">
        <w:rPr>
          <w:rFonts w:ascii="Times New Roman" w:hAnsi="Times New Roman" w:cs="Times New Roman"/>
          <w:b/>
          <w:i/>
          <w:sz w:val="20"/>
          <w:szCs w:val="20"/>
        </w:rPr>
        <w:t xml:space="preserve"> стандарты должны быть рассмотрены  и приняты</w:t>
      </w:r>
      <w:bookmarkStart w:id="0" w:name="_GoBack"/>
      <w:bookmarkEnd w:id="0"/>
    </w:p>
    <w:sectPr w:rsidR="00E63541" w:rsidRPr="00F4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D11"/>
    <w:multiLevelType w:val="hybridMultilevel"/>
    <w:tmpl w:val="A70287F6"/>
    <w:lvl w:ilvl="0" w:tplc="DF1CE09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5AB33FDC"/>
    <w:multiLevelType w:val="multilevel"/>
    <w:tmpl w:val="4F8E8B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1"/>
    <w:rsid w:val="000D4FD3"/>
    <w:rsid w:val="002F2C3C"/>
    <w:rsid w:val="004E6311"/>
    <w:rsid w:val="00E63541"/>
    <w:rsid w:val="00E949EE"/>
    <w:rsid w:val="00F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2018-09-03T09:41:00Z</dcterms:created>
  <dcterms:modified xsi:type="dcterms:W3CDTF">2020-02-02T23:15:00Z</dcterms:modified>
</cp:coreProperties>
</file>