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01" w:rsidRPr="00B43B60" w:rsidRDefault="00886701" w:rsidP="00886701">
      <w:pPr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А.Гордон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Н.Когут</w:t>
      </w:r>
      <w:proofErr w:type="spellEnd"/>
      <w:r w:rsidRPr="00B43B6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, </w:t>
      </w:r>
      <w:hyperlink r:id="rId6" w:history="1">
        <w:r w:rsidRPr="00B43B60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</w:rPr>
          <w:t>nelli.kogut@gmail.com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В.Сычёв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43B60">
        <w:t xml:space="preserve"> </w:t>
      </w:r>
      <w:r w:rsidRPr="00B43B6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ssytchov@mail.ru</w:t>
      </w:r>
    </w:p>
    <w:p w:rsidR="00886701" w:rsidRDefault="00886701" w:rsidP="00886701">
      <w:pPr>
        <w:rPr>
          <w:rFonts w:ascii="Times New Roman" w:hAnsi="Times New Roman" w:cs="Times New Roman"/>
          <w:sz w:val="24"/>
          <w:szCs w:val="24"/>
        </w:rPr>
      </w:pPr>
      <w:r w:rsidRPr="002A4236">
        <w:rPr>
          <w:rFonts w:ascii="Times New Roman" w:hAnsi="Times New Roman" w:cs="Times New Roman"/>
          <w:sz w:val="24"/>
          <w:szCs w:val="24"/>
          <w:u w:val="single"/>
        </w:rPr>
        <w:t xml:space="preserve">Что кроме пикселя: как </w:t>
      </w:r>
      <w:r w:rsidRPr="002A4236">
        <w:rPr>
          <w:rFonts w:ascii="Times New Roman" w:hAnsi="Times New Roman" w:cs="Times New Roman"/>
          <w:sz w:val="24"/>
          <w:szCs w:val="24"/>
          <w:u w:val="single"/>
          <w:lang w:val="en-US"/>
        </w:rPr>
        <w:t>HDR</w:t>
      </w:r>
      <w:r w:rsidRPr="002A4236">
        <w:rPr>
          <w:rFonts w:ascii="Times New Roman" w:hAnsi="Times New Roman" w:cs="Times New Roman"/>
          <w:sz w:val="24"/>
          <w:szCs w:val="24"/>
          <w:u w:val="single"/>
        </w:rPr>
        <w:t xml:space="preserve"> влияет на перцептивное и эмоциональное восприятие</w:t>
      </w:r>
      <w:r w:rsidRPr="002A423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A4236">
        <w:rPr>
          <w:rFonts w:ascii="Times New Roman" w:hAnsi="Times New Roman" w:cs="Times New Roman"/>
          <w:sz w:val="24"/>
          <w:szCs w:val="24"/>
          <w:u w:val="single"/>
        </w:rPr>
        <w:t>фильма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886701" w:rsidRPr="00C00AED" w:rsidRDefault="00886701" w:rsidP="0088670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0AED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886701" w:rsidRDefault="00886701" w:rsidP="00886701">
      <w:pPr>
        <w:ind w:firstLine="72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0AED">
        <w:rPr>
          <w:rFonts w:ascii="Times New Roman" w:hAnsi="Times New Roman" w:cs="Times New Roman"/>
          <w:b/>
          <w:i/>
          <w:sz w:val="24"/>
          <w:szCs w:val="24"/>
        </w:rPr>
        <w:t>Поскольку тема контента с расширенным динамическим диапазоном (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high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dynamic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range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HDR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>) начинает активно применяться, возникает вопрос, что нового предлагает этот контент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помимо рекламных трюков и более дорогих телевизоров. Создатели контента также могут задаться вопросом, что нового добавит этот стандарт к фильму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кроме другой спецификации передачи данных. При значительном объёме автономных материалов, демонстрирующих преимущества 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HDR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физические ограничения динамического диапазона, есть</w:t>
      </w:r>
      <w:r w:rsidRPr="005C320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потребность сделать шаг назад и посмотреть, как HDR и широкая цветовая гамма (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wide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color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gamut</w:t>
      </w:r>
      <w:r w:rsidRPr="00FD2A4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WCG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>) влияют на проект в целом, помещая наши улучшен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ные пиксели в значимый конте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кст</w:t>
      </w:r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вс</w:t>
      </w:r>
      <w:proofErr w:type="gramEnd"/>
      <w:r w:rsidRPr="00C00A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его фильма. </w:t>
      </w:r>
    </w:p>
    <w:p w:rsidR="00886701" w:rsidRPr="00C00AED" w:rsidRDefault="00886701" w:rsidP="00886701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00AED">
        <w:rPr>
          <w:rFonts w:ascii="Times New Roman" w:hAnsi="Times New Roman" w:cs="Times New Roman"/>
          <w:b/>
          <w:i/>
          <w:sz w:val="24"/>
          <w:szCs w:val="24"/>
        </w:rPr>
        <w:t xml:space="preserve">В статье представлены наблюдения влияния HDR/WCG в различных визуальных стилях, с использованием примеров из часовой медицинской драмы, получасовой комедии с супергероем и часового шпионского боевика. Автор использует материалы, собранные в ходе её работы в качестве </w:t>
      </w:r>
      <w:proofErr w:type="spellStart"/>
      <w:r w:rsidRPr="00C00AED">
        <w:rPr>
          <w:rFonts w:ascii="Times New Roman" w:hAnsi="Times New Roman" w:cs="Times New Roman"/>
          <w:b/>
          <w:i/>
          <w:sz w:val="24"/>
          <w:szCs w:val="24"/>
        </w:rPr>
        <w:t>цветоустановщика</w:t>
      </w:r>
      <w:proofErr w:type="spellEnd"/>
      <w:r w:rsidRPr="00C00AED">
        <w:rPr>
          <w:rFonts w:ascii="Times New Roman" w:hAnsi="Times New Roman" w:cs="Times New Roman"/>
          <w:b/>
          <w:i/>
          <w:sz w:val="24"/>
          <w:szCs w:val="24"/>
        </w:rPr>
        <w:t xml:space="preserve"> (колориста) над 35 эпизодами HDR контента, для исследования визуального, психофизического и эмоционального воздействия расширенного динамического диапазона и цветовой гаммы. </w:t>
      </w:r>
    </w:p>
    <w:p w:rsidR="00E63541" w:rsidRPr="004348D1" w:rsidRDefault="00886701" w:rsidP="00886701">
      <w:pPr>
        <w:rPr>
          <w:rFonts w:ascii="Times New Roman" w:hAnsi="Times New Roman" w:cs="Times New Roman"/>
          <w:sz w:val="24"/>
          <w:szCs w:val="24"/>
        </w:rPr>
      </w:pPr>
      <w:r w:rsidRPr="00C00AED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i/>
          <w:sz w:val="24"/>
          <w:szCs w:val="24"/>
        </w:rPr>
        <w:t>: с</w:t>
      </w:r>
      <w:r w:rsidRPr="00C00AED">
        <w:rPr>
          <w:rFonts w:ascii="Times New Roman" w:hAnsi="Times New Roman" w:cs="Times New Roman"/>
          <w:b/>
          <w:i/>
          <w:sz w:val="24"/>
          <w:szCs w:val="24"/>
        </w:rPr>
        <w:t>оздатели контента, коэффициенты контрастности, HDR10, высокий динамический диапазон (HDR), домашний просмотр, восприятие, стандартный динамический диапазон (SDR) - в HDR, SDR, повествование, широкая цветовая гамма (WCG)</w:t>
      </w:r>
      <w:bookmarkStart w:id="0" w:name="_GoBack"/>
      <w:bookmarkEnd w:id="0"/>
    </w:p>
    <w:sectPr w:rsidR="00E63541" w:rsidRPr="0043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D11"/>
    <w:multiLevelType w:val="hybridMultilevel"/>
    <w:tmpl w:val="A70287F6"/>
    <w:lvl w:ilvl="0" w:tplc="DF1CE09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5AB33FDC"/>
    <w:multiLevelType w:val="multilevel"/>
    <w:tmpl w:val="4F8E8B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1"/>
    <w:rsid w:val="000D4FD3"/>
    <w:rsid w:val="002F2C3C"/>
    <w:rsid w:val="004348D1"/>
    <w:rsid w:val="004E6311"/>
    <w:rsid w:val="00655384"/>
    <w:rsid w:val="00886701"/>
    <w:rsid w:val="00E63541"/>
    <w:rsid w:val="00E949EE"/>
    <w:rsid w:val="00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5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5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li.kogu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2018-09-03T09:41:00Z</dcterms:created>
  <dcterms:modified xsi:type="dcterms:W3CDTF">2020-08-24T22:47:00Z</dcterms:modified>
</cp:coreProperties>
</file>