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73" w:rsidRDefault="00B31F73" w:rsidP="00B31F73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М.Шевцов</w:t>
      </w:r>
      <w:proofErr w:type="spellEnd"/>
    </w:p>
    <w:p w:rsidR="00B31F73" w:rsidRDefault="00B31F73" w:rsidP="00B31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429">
        <w:rPr>
          <w:rFonts w:ascii="Times New Roman" w:eastAsia="Times New Roman" w:hAnsi="Times New Roman" w:cs="Times New Roman"/>
          <w:sz w:val="28"/>
          <w:szCs w:val="28"/>
          <w:lang w:eastAsia="ru-RU"/>
        </w:rPr>
        <w:t>CHIMERA, новый голографический принтер, сочетающий маломощные лазеры непрерывного действия и быструю печать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B31F73" w:rsidRPr="00D60DFE" w:rsidRDefault="00B31F73" w:rsidP="00B31F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60DF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Аннотация</w:t>
      </w:r>
      <w:proofErr w:type="spellEnd"/>
    </w:p>
    <w:p w:rsidR="00B31F73" w:rsidRPr="0032345E" w:rsidRDefault="00B31F73" w:rsidP="00B31F73">
      <w:pPr>
        <w:pStyle w:val="a4"/>
        <w:numPr>
          <w:ilvl w:val="0"/>
          <w:numId w:val="3"/>
        </w:numPr>
        <w:spacing w:after="0" w:line="240" w:lineRule="auto"/>
        <w:jc w:val="center"/>
        <w:rPr>
          <w:rStyle w:val="tlid-translation"/>
          <w:sz w:val="24"/>
          <w:szCs w:val="24"/>
        </w:rPr>
      </w:pPr>
    </w:p>
    <w:p w:rsidR="00B31F73" w:rsidRDefault="00B31F73" w:rsidP="00B31F73">
      <w:pPr>
        <w:rPr>
          <w:rStyle w:val="tlid-translation"/>
          <w:b/>
          <w:i/>
          <w:sz w:val="24"/>
          <w:szCs w:val="24"/>
        </w:rPr>
      </w:pPr>
      <w:r w:rsidRPr="0032345E">
        <w:rPr>
          <w:rStyle w:val="tlid-translation"/>
          <w:b/>
          <w:i/>
          <w:sz w:val="24"/>
          <w:szCs w:val="24"/>
        </w:rPr>
        <w:t xml:space="preserve">В данной статье представлен  голографический принтер CHIMERA , являющийся третьим поколением  систем  цифровой голографической печати, при разработке которого были решены известные проблемы двух предыдущих  систем. Основой голографического принтера являются три RGB непрерывных лазера малой мощности.  С использованием высокоразрешающих галогенидосеребряных фотопластинок </w:t>
      </w:r>
      <w:proofErr w:type="spellStart"/>
      <w:r w:rsidRPr="0032345E">
        <w:rPr>
          <w:rStyle w:val="tlid-translation"/>
          <w:b/>
          <w:i/>
          <w:sz w:val="24"/>
          <w:szCs w:val="24"/>
        </w:rPr>
        <w:t>Ultimate</w:t>
      </w:r>
      <w:proofErr w:type="spellEnd"/>
      <w:r w:rsidRPr="0032345E">
        <w:rPr>
          <w:rStyle w:val="tlid-translation"/>
          <w:b/>
          <w:i/>
          <w:sz w:val="24"/>
          <w:szCs w:val="24"/>
        </w:rPr>
        <w:t xml:space="preserve"> U04 и современных оптических модуляторов  голографический принтер позволяет печатать полноцветные, с  углом обзора 120</w:t>
      </w:r>
      <w:r w:rsidRPr="0032345E">
        <w:rPr>
          <w:rStyle w:val="tlid-translation"/>
          <w:b/>
          <w:i/>
          <w:sz w:val="24"/>
          <w:szCs w:val="24"/>
          <w:vertAlign w:val="superscript"/>
        </w:rPr>
        <w:t>о</w:t>
      </w:r>
      <w:r w:rsidRPr="0032345E">
        <w:rPr>
          <w:rStyle w:val="tlid-translation"/>
          <w:b/>
          <w:i/>
          <w:sz w:val="24"/>
          <w:szCs w:val="24"/>
        </w:rPr>
        <w:t xml:space="preserve">, цифровые отражательные голограммы  с полным параллаксом при скорости печати равной или превышающей  25 </w:t>
      </w:r>
      <w:proofErr w:type="spellStart"/>
      <w:r w:rsidRPr="0032345E">
        <w:rPr>
          <w:rStyle w:val="tlid-translation"/>
          <w:b/>
          <w:i/>
          <w:sz w:val="24"/>
          <w:szCs w:val="24"/>
        </w:rPr>
        <w:t>хогелей</w:t>
      </w:r>
      <w:proofErr w:type="spellEnd"/>
      <w:r w:rsidRPr="0032345E">
        <w:rPr>
          <w:rStyle w:val="tlid-translation"/>
          <w:b/>
          <w:i/>
          <w:sz w:val="24"/>
          <w:szCs w:val="24"/>
        </w:rPr>
        <w:t xml:space="preserve"> в секунду</w:t>
      </w:r>
      <w:r>
        <w:rPr>
          <w:rStyle w:val="tlid-translation"/>
          <w:b/>
          <w:i/>
          <w:sz w:val="24"/>
          <w:szCs w:val="24"/>
        </w:rPr>
        <w:t xml:space="preserve">. Возможна печать и </w:t>
      </w:r>
      <w:r w:rsidRPr="0032345E">
        <w:rPr>
          <w:rStyle w:val="tlid-translation"/>
          <w:b/>
          <w:i/>
          <w:sz w:val="24"/>
          <w:szCs w:val="24"/>
        </w:rPr>
        <w:t>гологра</w:t>
      </w:r>
      <w:r>
        <w:rPr>
          <w:rStyle w:val="tlid-translation"/>
          <w:b/>
          <w:i/>
          <w:sz w:val="24"/>
          <w:szCs w:val="24"/>
        </w:rPr>
        <w:t>ммных</w:t>
      </w:r>
      <w:r w:rsidRPr="0032345E">
        <w:rPr>
          <w:rStyle w:val="tlid-translation"/>
          <w:b/>
          <w:i/>
          <w:sz w:val="24"/>
          <w:szCs w:val="24"/>
        </w:rPr>
        <w:t xml:space="preserve"> оптически</w:t>
      </w:r>
      <w:r>
        <w:rPr>
          <w:rStyle w:val="tlid-translation"/>
          <w:b/>
          <w:i/>
          <w:sz w:val="24"/>
          <w:szCs w:val="24"/>
        </w:rPr>
        <w:t>х</w:t>
      </w:r>
      <w:r w:rsidRPr="0032345E">
        <w:rPr>
          <w:rStyle w:val="tlid-translation"/>
          <w:b/>
          <w:i/>
          <w:sz w:val="24"/>
          <w:szCs w:val="24"/>
        </w:rPr>
        <w:t xml:space="preserve"> элемент</w:t>
      </w:r>
      <w:r>
        <w:rPr>
          <w:rStyle w:val="tlid-translation"/>
          <w:b/>
          <w:i/>
          <w:sz w:val="24"/>
          <w:szCs w:val="24"/>
        </w:rPr>
        <w:t>ов</w:t>
      </w:r>
      <w:r w:rsidRPr="0032345E">
        <w:rPr>
          <w:rStyle w:val="tlid-translation"/>
          <w:b/>
          <w:i/>
          <w:sz w:val="24"/>
          <w:szCs w:val="24"/>
        </w:rPr>
        <w:t xml:space="preserve"> размером до 60х80 см и размером </w:t>
      </w:r>
      <w:proofErr w:type="spellStart"/>
      <w:r w:rsidRPr="0032345E">
        <w:rPr>
          <w:rStyle w:val="tlid-translation"/>
          <w:b/>
          <w:i/>
          <w:sz w:val="24"/>
          <w:szCs w:val="24"/>
        </w:rPr>
        <w:t>хогеля</w:t>
      </w:r>
      <w:proofErr w:type="spellEnd"/>
      <w:r w:rsidRPr="0032345E">
        <w:rPr>
          <w:rStyle w:val="tlid-translation"/>
          <w:b/>
          <w:i/>
          <w:sz w:val="24"/>
          <w:szCs w:val="24"/>
        </w:rPr>
        <w:t xml:space="preserve"> от 250 до 500 микрон.  Для сканирования реальных объектов специально разработан 3D сканнер, снабжённый 4К видеокамерой, что позволяет повысить точность </w:t>
      </w:r>
      <w:proofErr w:type="gramStart"/>
      <w:r w:rsidRPr="0032345E">
        <w:rPr>
          <w:rStyle w:val="tlid-translation"/>
          <w:b/>
          <w:i/>
          <w:sz w:val="24"/>
          <w:szCs w:val="24"/>
        </w:rPr>
        <w:t>цветопередачи</w:t>
      </w:r>
      <w:proofErr w:type="gramEnd"/>
      <w:r w:rsidRPr="0032345E">
        <w:rPr>
          <w:rStyle w:val="tlid-translation"/>
          <w:b/>
          <w:i/>
          <w:sz w:val="24"/>
          <w:szCs w:val="24"/>
        </w:rPr>
        <w:t xml:space="preserve"> и открывает новые возможности для применения голограмм, печатаемых на голографическом принтере CHIMERA. Создание нового голографического принтера CHIMERA является шагом вперёд не только в развитии новых цифровых голографических приложений, но и голографии в целом.</w:t>
      </w:r>
    </w:p>
    <w:p w:rsidR="00B31F73" w:rsidRDefault="00B31F73" w:rsidP="00B31F73">
      <w:pPr>
        <w:rPr>
          <w:rStyle w:val="tlid-translation"/>
          <w:b/>
          <w:i/>
          <w:sz w:val="24"/>
          <w:szCs w:val="24"/>
        </w:rPr>
      </w:pPr>
      <w:proofErr w:type="gramStart"/>
      <w:r>
        <w:rPr>
          <w:rStyle w:val="tlid-translation"/>
          <w:b/>
          <w:i/>
          <w:sz w:val="24"/>
          <w:szCs w:val="24"/>
        </w:rPr>
        <w:t xml:space="preserve">Ключевые слова: голография, голограмма, голографический принтер, лазер, </w:t>
      </w:r>
      <w:proofErr w:type="spellStart"/>
      <w:r>
        <w:rPr>
          <w:rStyle w:val="tlid-translation"/>
          <w:b/>
          <w:i/>
          <w:sz w:val="24"/>
          <w:szCs w:val="24"/>
        </w:rPr>
        <w:t>хогель</w:t>
      </w:r>
      <w:proofErr w:type="spellEnd"/>
      <w:r>
        <w:rPr>
          <w:rStyle w:val="tlid-translation"/>
          <w:b/>
          <w:i/>
          <w:sz w:val="24"/>
          <w:szCs w:val="24"/>
        </w:rPr>
        <w:t xml:space="preserve">, галогенидосеребряный материал, </w:t>
      </w:r>
      <w:proofErr w:type="spellStart"/>
      <w:r>
        <w:rPr>
          <w:rStyle w:val="tlid-translation"/>
          <w:b/>
          <w:i/>
          <w:sz w:val="24"/>
          <w:szCs w:val="24"/>
        </w:rPr>
        <w:t>фотополимер</w:t>
      </w:r>
      <w:proofErr w:type="spellEnd"/>
      <w:r>
        <w:rPr>
          <w:rStyle w:val="tlid-translation"/>
          <w:b/>
          <w:i/>
          <w:sz w:val="24"/>
          <w:szCs w:val="24"/>
        </w:rPr>
        <w:t>, цветопередача, параллакс.</w:t>
      </w:r>
      <w:proofErr w:type="gramEnd"/>
    </w:p>
    <w:p w:rsidR="00B31F73" w:rsidRDefault="00B31F73" w:rsidP="00B31F73">
      <w:pPr>
        <w:rPr>
          <w:rStyle w:val="tlid-translation"/>
          <w:b/>
          <w:i/>
          <w:sz w:val="24"/>
          <w:szCs w:val="24"/>
        </w:rPr>
      </w:pPr>
      <w:bookmarkStart w:id="0" w:name="_GoBack"/>
      <w:bookmarkEnd w:id="0"/>
    </w:p>
    <w:p w:rsidR="00B31F73" w:rsidRPr="00B31F73" w:rsidRDefault="00B31F73" w:rsidP="00B31F73">
      <w:pPr>
        <w:pStyle w:val="a7"/>
        <w:spacing w:before="2"/>
        <w:rPr>
          <w:rFonts w:ascii="Times New Roman" w:hAnsi="Times New Roman" w:cs="Times New Roman"/>
          <w:sz w:val="24"/>
          <w:szCs w:val="24"/>
          <w:lang w:val="en-US"/>
        </w:rPr>
      </w:pPr>
      <w:r w:rsidRPr="0032345E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B31F73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B31F73">
        <w:rPr>
          <w:rStyle w:val="tlid-translation"/>
          <w:b/>
          <w:sz w:val="24"/>
          <w:szCs w:val="24"/>
          <w:lang w:val="en-US"/>
        </w:rPr>
        <w:t xml:space="preserve"> </w:t>
      </w:r>
      <w:r w:rsidRPr="00B31F73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B31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31F73" w:rsidRPr="0032345E" w:rsidRDefault="00B31F73" w:rsidP="00B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D. Gabor, “A new microscopic principle,” </w:t>
      </w:r>
      <w:r w:rsidRPr="0032345E">
        <w:rPr>
          <w:rFonts w:ascii="Times New Roman" w:hAnsi="Times New Roman" w:cs="Times New Roman"/>
          <w:color w:val="1F3BFF"/>
          <w:sz w:val="24"/>
          <w:szCs w:val="24"/>
          <w:lang w:val="en-US"/>
        </w:rPr>
        <w:t xml:space="preserve">Nature 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161, 777–778</w:t>
      </w:r>
      <w:r w:rsidRPr="002E5E8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(1948). </w:t>
      </w:r>
    </w:p>
    <w:p w:rsidR="00B31F73" w:rsidRPr="0032345E" w:rsidRDefault="00B31F73" w:rsidP="00B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Y. N.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Denisyuk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“On the reproduction of the optical properties of an object by the wave field of its scattered radiation,” Opt.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Spectrosc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18, 152–157 (1965).</w:t>
      </w:r>
      <w:proofErr w:type="gram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31F73" w:rsidRDefault="00B31F73" w:rsidP="00B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30F3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Holography News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 vol.29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 </w:t>
      </w:r>
      <w:r w:rsidRPr="00411E49">
        <w:rPr>
          <w:rFonts w:ascii="Times New Roman" w:hAnsi="Times New Roman" w:cs="Times New Roman"/>
          <w:color w:val="000000"/>
          <w:sz w:val="24"/>
          <w:szCs w:val="24"/>
          <w:lang w:val="en-US"/>
        </w:rPr>
        <w:t>№3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p.3 (</w:t>
      </w:r>
      <w:r w:rsidRPr="00411E49">
        <w:rPr>
          <w:rFonts w:ascii="Times New Roman" w:hAnsi="Times New Roman" w:cs="Times New Roman"/>
          <w:color w:val="000000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</w:p>
    <w:p w:rsidR="00B31F73" w:rsidRPr="008563F2" w:rsidRDefault="00B31F73" w:rsidP="00B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411E49">
        <w:rPr>
          <w:rFonts w:ascii="Times New Roman" w:hAnsi="Times New Roman" w:cs="Times New Roman"/>
          <w:color w:val="000000"/>
          <w:sz w:val="24"/>
          <w:szCs w:val="24"/>
          <w:lang w:val="en-US"/>
        </w:rPr>
        <w:t>4.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M. Yamaguchi, T. Koyama, H.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Endoh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N.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Ohyama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S. Takahashi, and F. Iwata, “Development of full-parallax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holoprinter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,” </w:t>
      </w:r>
      <w:r w:rsidRPr="0032345E">
        <w:rPr>
          <w:rFonts w:ascii="Times New Roman" w:hAnsi="Times New Roman" w:cs="Times New Roman"/>
          <w:color w:val="1F3BFF"/>
          <w:sz w:val="24"/>
          <w:szCs w:val="24"/>
          <w:lang w:val="en-US"/>
        </w:rPr>
        <w:t xml:space="preserve">Proc. SPIE 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2406, 50–56 (1995).</w:t>
      </w:r>
      <w:proofErr w:type="gram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31F73" w:rsidRDefault="00B31F73" w:rsidP="00B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11E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 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M. Klug, M. Holdback, and A.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Ferdman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, “Method and apparatus for recording 1-step full-color full-parallax holographic stereograms,” U.S. patent US6330088B1 (1998).</w:t>
      </w:r>
    </w:p>
    <w:p w:rsidR="00B31F73" w:rsidRPr="0000755B" w:rsidRDefault="00B31F73" w:rsidP="00B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11E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U. S. Rhee, H. J. Caulfield, C. S.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Vikram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and J. Shamir, “Dynamics of hologram recording in DuPont photopolymer,” </w:t>
      </w:r>
      <w:r w:rsidRPr="0032345E">
        <w:rPr>
          <w:rFonts w:ascii="Times New Roman" w:hAnsi="Times New Roman" w:cs="Times New Roman"/>
          <w:color w:val="1F3BFF"/>
          <w:sz w:val="24"/>
          <w:szCs w:val="24"/>
          <w:lang w:val="en-US"/>
        </w:rPr>
        <w:t xml:space="preserve">Appl. Opt. 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34, 846– 853 (1995).</w:t>
      </w:r>
    </w:p>
    <w:p w:rsidR="00B31F73" w:rsidRPr="00411E49" w:rsidRDefault="00B31F73" w:rsidP="00B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11E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7. 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D. C.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Brotherton-Ratcliffe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F. M.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Vergnes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A. Rodin, and M.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Grichine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“Method and apparatus to print holograms,” Lithuanian </w:t>
      </w:r>
      <w:proofErr w:type="gram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patent </w:t>
      </w:r>
      <w:r w:rsidRPr="00411E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LT4842</w:t>
      </w:r>
      <w:proofErr w:type="gram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(1999).</w:t>
      </w:r>
    </w:p>
    <w:p w:rsidR="00B31F73" w:rsidRPr="0032345E" w:rsidRDefault="00B31F73" w:rsidP="00B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11E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8. 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D. C.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Brotherton-Ratcliffe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S. J.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Zacharovas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R. J.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Bakanas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J.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Pileckas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Nikolskij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and J.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Kuchin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“Digital holographic printing using pulsed RGB lasers,” </w:t>
      </w:r>
      <w:r w:rsidRPr="0032345E">
        <w:rPr>
          <w:rFonts w:ascii="Times New Roman" w:hAnsi="Times New Roman" w:cs="Times New Roman"/>
          <w:color w:val="1F3BFF"/>
          <w:sz w:val="24"/>
          <w:szCs w:val="24"/>
          <w:lang w:val="en-US"/>
        </w:rPr>
        <w:t xml:space="preserve">Opt. Eng. 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50, 091307 (2011). </w:t>
      </w:r>
    </w:p>
    <w:p w:rsidR="00B31F73" w:rsidRPr="008563F2" w:rsidRDefault="00B31F73" w:rsidP="00B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11E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9. 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“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Slavich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,” 2019, </w:t>
      </w:r>
      <w:r w:rsidRPr="0032345E">
        <w:rPr>
          <w:rFonts w:ascii="Times New Roman" w:hAnsi="Times New Roman" w:cs="Times New Roman"/>
          <w:color w:val="1F3BFF"/>
          <w:sz w:val="24"/>
          <w:szCs w:val="24"/>
          <w:lang w:val="en-US"/>
        </w:rPr>
        <w:t xml:space="preserve">https://www.slavich.com 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(July)</w:t>
      </w:r>
      <w:r w:rsidRPr="0000755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31F73" w:rsidRPr="0032345E" w:rsidRDefault="00B31F73" w:rsidP="00B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0075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10. 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Gentet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Y.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Gentet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, and S. H. Lee, “Ultimate 04 the new reference for ultra-realistic color holography,” International Conference on Emerging Trends &amp; Innovation in ICT (ICEI) 1, 162–166 (2017).</w:t>
      </w:r>
      <w:proofErr w:type="gram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31F73" w:rsidRDefault="00B31F73" w:rsidP="00B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0755B">
        <w:rPr>
          <w:rFonts w:ascii="Times New Roman" w:hAnsi="Times New Roman" w:cs="Times New Roman"/>
          <w:color w:val="000000"/>
          <w:sz w:val="24"/>
          <w:szCs w:val="24"/>
          <w:lang w:val="en-US"/>
        </w:rPr>
        <w:t>11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Covestro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Deutschland AG,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Bayfol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HX200 Datasheet (2018).</w:t>
      </w:r>
      <w:r w:rsidRPr="000075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31F73" w:rsidRPr="0032345E" w:rsidRDefault="00B31F73" w:rsidP="00B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12. 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J. Su, X. Yan, Y. Huang, X. Jiang, Y. Chen, and T. Zhang, “Progress in </w:t>
      </w:r>
    </w:p>
    <w:p w:rsidR="00B31F73" w:rsidRPr="0032345E" w:rsidRDefault="00B31F73" w:rsidP="00B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the</w:t>
      </w:r>
      <w:proofErr w:type="gram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synthetic holographic stereogram printing technique,” </w:t>
      </w:r>
      <w:r w:rsidRPr="0032345E">
        <w:rPr>
          <w:rFonts w:ascii="Times New Roman" w:hAnsi="Times New Roman" w:cs="Times New Roman"/>
          <w:color w:val="1F3BFF"/>
          <w:sz w:val="24"/>
          <w:szCs w:val="24"/>
          <w:lang w:val="en-US"/>
        </w:rPr>
        <w:t xml:space="preserve">Appl. Sci. 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8, 851 (2018). </w:t>
      </w:r>
    </w:p>
    <w:p w:rsidR="00B31F73" w:rsidRPr="0032345E" w:rsidRDefault="00B31F73" w:rsidP="00B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13. </w:t>
      </w:r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Gentet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Y. </w:t>
      </w:r>
      <w:proofErr w:type="spell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Gentet</w:t>
      </w:r>
      <w:proofErr w:type="spell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and S. H. Lee, “New LED’s wavelengths improve </w:t>
      </w:r>
    </w:p>
    <w:p w:rsidR="00B31F73" w:rsidRPr="00112AF4" w:rsidRDefault="00B31F73" w:rsidP="00B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>drastically</w:t>
      </w:r>
      <w:proofErr w:type="gramEnd"/>
      <w:r w:rsidRPr="0032345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quality of illumination of pulsed digital holograms,” in </w:t>
      </w:r>
      <w:r w:rsidRPr="00112AF4">
        <w:rPr>
          <w:rFonts w:ascii="Times New Roman" w:hAnsi="Times New Roman" w:cs="Times New Roman"/>
          <w:color w:val="000000"/>
          <w:sz w:val="24"/>
          <w:szCs w:val="24"/>
          <w:lang w:val="en-US"/>
        </w:rPr>
        <w:t>Digital Holography and Three-Dimensional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Imaging (Optical Society of </w:t>
      </w:r>
      <w:r w:rsidRPr="00112A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America </w:t>
      </w:r>
      <w:r w:rsidRPr="00112AF4">
        <w:rPr>
          <w:rFonts w:ascii="HelveticaNeueLTStd-Roman" w:hAnsi="HelveticaNeueLTStd-Roman" w:cs="HelveticaNeueLTStd-Roman"/>
          <w:sz w:val="24"/>
          <w:szCs w:val="24"/>
          <w:lang w:val="en-US"/>
        </w:rPr>
        <w:t xml:space="preserve"> 2017), pp. M3A-</w:t>
      </w:r>
      <w:r>
        <w:rPr>
          <w:rFonts w:ascii="HelveticaNeueLTStd-Roman" w:hAnsi="HelveticaNeueLTStd-Roman" w:cs="HelveticaNeueLTStd-Roman"/>
          <w:sz w:val="24"/>
          <w:szCs w:val="24"/>
          <w:lang w:val="en-US"/>
        </w:rPr>
        <w:t>4</w:t>
      </w:r>
    </w:p>
    <w:p w:rsidR="00E63541" w:rsidRPr="00B31F73" w:rsidRDefault="00E63541" w:rsidP="00B31F73"/>
    <w:sectPr w:rsidR="00E63541" w:rsidRPr="00B3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HelveticaNeue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5E2C"/>
    <w:multiLevelType w:val="hybridMultilevel"/>
    <w:tmpl w:val="2FECF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AA08EE"/>
    <w:multiLevelType w:val="multilevel"/>
    <w:tmpl w:val="9542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0123D"/>
    <w:multiLevelType w:val="hybridMultilevel"/>
    <w:tmpl w:val="45BCC95C"/>
    <w:lvl w:ilvl="0" w:tplc="237A72D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24"/>
    <w:rsid w:val="001A163C"/>
    <w:rsid w:val="00294924"/>
    <w:rsid w:val="007A68DE"/>
    <w:rsid w:val="00820D4E"/>
    <w:rsid w:val="009724B2"/>
    <w:rsid w:val="00AB04F4"/>
    <w:rsid w:val="00B31F73"/>
    <w:rsid w:val="00DF4F43"/>
    <w:rsid w:val="00E63541"/>
    <w:rsid w:val="00E949EE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924"/>
    <w:rPr>
      <w:color w:val="0563C1"/>
      <w:u w:val="single"/>
    </w:rPr>
  </w:style>
  <w:style w:type="character" w:customStyle="1" w:styleId="citation">
    <w:name w:val="citation"/>
    <w:rsid w:val="00DF4F43"/>
  </w:style>
  <w:style w:type="paragraph" w:styleId="a4">
    <w:name w:val="List Paragraph"/>
    <w:basedOn w:val="a"/>
    <w:uiPriority w:val="34"/>
    <w:qFormat/>
    <w:rsid w:val="00DF4F43"/>
    <w:pPr>
      <w:ind w:left="720"/>
      <w:contextualSpacing/>
    </w:pPr>
  </w:style>
  <w:style w:type="paragraph" w:customStyle="1" w:styleId="a5">
    <w:name w:val="аннотация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1A16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A163C"/>
    <w:pPr>
      <w:widowControl w:val="0"/>
      <w:shd w:val="clear" w:color="auto" w:fill="FFFFFF"/>
      <w:spacing w:before="240" w:after="0" w:line="226" w:lineRule="exact"/>
      <w:ind w:hanging="5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uiPriority w:val="99"/>
    <w:rsid w:val="001A163C"/>
    <w:pPr>
      <w:widowControl w:val="0"/>
      <w:shd w:val="clear" w:color="auto" w:fill="FFFFFF"/>
      <w:spacing w:after="0" w:line="418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6">
    <w:name w:val="[Основной абзац]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</w:rPr>
  </w:style>
  <w:style w:type="character" w:customStyle="1" w:styleId="22">
    <w:name w:val="Основной текст (2) + Курсив"/>
    <w:basedOn w:val="2"/>
    <w:uiPriority w:val="99"/>
    <w:rsid w:val="001A163C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aliases w:val="72,5 pt2,Курсив1,Интервал -1 pt"/>
    <w:basedOn w:val="2"/>
    <w:uiPriority w:val="99"/>
    <w:rsid w:val="001A163C"/>
    <w:rPr>
      <w:rFonts w:ascii="Arial" w:hAnsi="Arial" w:cs="Arial"/>
      <w:i/>
      <w:iCs/>
      <w:spacing w:val="-30"/>
      <w:sz w:val="15"/>
      <w:szCs w:val="15"/>
      <w:shd w:val="clear" w:color="auto" w:fill="FFFFFF"/>
      <w:lang w:val="en-US" w:eastAsia="en-US"/>
    </w:rPr>
  </w:style>
  <w:style w:type="paragraph" w:styleId="a7">
    <w:name w:val="Body Text"/>
    <w:basedOn w:val="a"/>
    <w:link w:val="a8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ET" w:hAnsi="TimesET" w:cs="TimesET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A163C"/>
    <w:rPr>
      <w:rFonts w:ascii="TimesET" w:hAnsi="TimesET" w:cs="TimesET"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20D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0D4E"/>
  </w:style>
  <w:style w:type="paragraph" w:customStyle="1" w:styleId="210">
    <w:name w:val="Основной текст с отступом 21"/>
    <w:basedOn w:val="a"/>
    <w:rsid w:val="00820D4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Normal (Web)"/>
    <w:basedOn w:val="a"/>
    <w:uiPriority w:val="99"/>
    <w:semiHidden/>
    <w:unhideWhenUsed/>
    <w:rsid w:val="0097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B31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4924"/>
    <w:rPr>
      <w:color w:val="0563C1"/>
      <w:u w:val="single"/>
    </w:rPr>
  </w:style>
  <w:style w:type="character" w:customStyle="1" w:styleId="citation">
    <w:name w:val="citation"/>
    <w:rsid w:val="00DF4F43"/>
  </w:style>
  <w:style w:type="paragraph" w:styleId="a4">
    <w:name w:val="List Paragraph"/>
    <w:basedOn w:val="a"/>
    <w:uiPriority w:val="34"/>
    <w:qFormat/>
    <w:rsid w:val="00DF4F43"/>
    <w:pPr>
      <w:ind w:left="720"/>
      <w:contextualSpacing/>
    </w:pPr>
  </w:style>
  <w:style w:type="paragraph" w:customStyle="1" w:styleId="a5">
    <w:name w:val="аннотация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rsid w:val="001A16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A163C"/>
    <w:pPr>
      <w:widowControl w:val="0"/>
      <w:shd w:val="clear" w:color="auto" w:fill="FFFFFF"/>
      <w:spacing w:before="240" w:after="0" w:line="226" w:lineRule="exact"/>
      <w:ind w:hanging="52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uiPriority w:val="99"/>
    <w:rsid w:val="001A163C"/>
    <w:pPr>
      <w:widowControl w:val="0"/>
      <w:shd w:val="clear" w:color="auto" w:fill="FFFFFF"/>
      <w:spacing w:after="0" w:line="418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6">
    <w:name w:val="[Основной абзац]"/>
    <w:basedOn w:val="a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 New Roman" w:hAnsi="Times New Roman" w:cs="Times New Roman"/>
      <w:color w:val="000000"/>
    </w:rPr>
  </w:style>
  <w:style w:type="character" w:customStyle="1" w:styleId="22">
    <w:name w:val="Основной текст (2) + Курсив"/>
    <w:basedOn w:val="2"/>
    <w:uiPriority w:val="99"/>
    <w:rsid w:val="001A163C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aliases w:val="72,5 pt2,Курсив1,Интервал -1 pt"/>
    <w:basedOn w:val="2"/>
    <w:uiPriority w:val="99"/>
    <w:rsid w:val="001A163C"/>
    <w:rPr>
      <w:rFonts w:ascii="Arial" w:hAnsi="Arial" w:cs="Arial"/>
      <w:i/>
      <w:iCs/>
      <w:spacing w:val="-30"/>
      <w:sz w:val="15"/>
      <w:szCs w:val="15"/>
      <w:shd w:val="clear" w:color="auto" w:fill="FFFFFF"/>
      <w:lang w:val="en-US" w:eastAsia="en-US"/>
    </w:rPr>
  </w:style>
  <w:style w:type="paragraph" w:styleId="a7">
    <w:name w:val="Body Text"/>
    <w:basedOn w:val="a"/>
    <w:link w:val="a8"/>
    <w:uiPriority w:val="99"/>
    <w:rsid w:val="001A163C"/>
    <w:pPr>
      <w:autoSpaceDE w:val="0"/>
      <w:autoSpaceDN w:val="0"/>
      <w:adjustRightInd w:val="0"/>
      <w:spacing w:after="0" w:line="288" w:lineRule="auto"/>
      <w:ind w:firstLine="425"/>
      <w:jc w:val="both"/>
      <w:textAlignment w:val="center"/>
    </w:pPr>
    <w:rPr>
      <w:rFonts w:ascii="TimesET" w:hAnsi="TimesET" w:cs="TimesET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A163C"/>
    <w:rPr>
      <w:rFonts w:ascii="TimesET" w:hAnsi="TimesET" w:cs="TimesET"/>
      <w:color w:val="000000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20D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20D4E"/>
  </w:style>
  <w:style w:type="paragraph" w:customStyle="1" w:styleId="210">
    <w:name w:val="Основной текст с отступом 21"/>
    <w:basedOn w:val="a"/>
    <w:rsid w:val="00820D4E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Normal (Web)"/>
    <w:basedOn w:val="a"/>
    <w:uiPriority w:val="99"/>
    <w:semiHidden/>
    <w:unhideWhenUsed/>
    <w:rsid w:val="0097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B31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10</cp:revision>
  <dcterms:created xsi:type="dcterms:W3CDTF">2018-09-03T09:39:00Z</dcterms:created>
  <dcterms:modified xsi:type="dcterms:W3CDTF">2021-01-29T15:58:00Z</dcterms:modified>
</cp:coreProperties>
</file>