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1DBC" w14:textId="77777777" w:rsidR="003D287A" w:rsidRPr="00745894" w:rsidRDefault="003D287A" w:rsidP="003D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5894">
        <w:rPr>
          <w:rFonts w:ascii="Times New Roman" w:hAnsi="Times New Roman" w:cs="Times New Roman"/>
          <w:sz w:val="28"/>
          <w:szCs w:val="28"/>
          <w:lang w:val="en-US"/>
        </w:rPr>
        <w:t>Majorov</w:t>
      </w:r>
      <w:proofErr w:type="spellEnd"/>
      <w:r w:rsidRPr="00745894">
        <w:rPr>
          <w:rFonts w:ascii="Times New Roman" w:hAnsi="Times New Roman" w:cs="Times New Roman"/>
          <w:sz w:val="28"/>
          <w:szCs w:val="28"/>
          <w:lang w:val="en-US"/>
        </w:rPr>
        <w:t xml:space="preserve"> N.</w:t>
      </w:r>
    </w:p>
    <w:p w14:paraId="1E887331" w14:textId="77777777" w:rsidR="003D287A" w:rsidRDefault="003D287A" w:rsidP="003D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5894">
        <w:rPr>
          <w:rFonts w:ascii="Times New Roman" w:hAnsi="Times New Roman" w:cs="Times New Roman"/>
          <w:sz w:val="28"/>
          <w:szCs w:val="28"/>
          <w:lang w:val="en-US"/>
        </w:rPr>
        <w:t xml:space="preserve">Scanning is impossible not to scan (analysis of films stored in the </w:t>
      </w:r>
    </w:p>
    <w:p w14:paraId="73B7D39F" w14:textId="77777777" w:rsidR="003D287A" w:rsidRPr="003D287A" w:rsidRDefault="003D287A" w:rsidP="003D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5894">
        <w:rPr>
          <w:rFonts w:ascii="Times New Roman" w:hAnsi="Times New Roman" w:cs="Times New Roman"/>
          <w:sz w:val="28"/>
          <w:szCs w:val="28"/>
          <w:lang w:val="en-US"/>
        </w:rPr>
        <w:t>State Film Fund)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p. 3</w:t>
      </w:r>
    </w:p>
    <w:p w14:paraId="6E3E7D22" w14:textId="77777777" w:rsidR="003D287A" w:rsidRPr="007005A2" w:rsidRDefault="003D287A" w:rsidP="003D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005A2">
        <w:rPr>
          <w:rFonts w:ascii="Times New Roman" w:hAnsi="Times New Roman" w:cs="Times New Roman"/>
          <w:b/>
          <w:bCs/>
          <w:i/>
          <w:iCs/>
          <w:lang w:val="en-US"/>
        </w:rPr>
        <w:t>Abstract</w:t>
      </w:r>
    </w:p>
    <w:p w14:paraId="6E5383A6" w14:textId="77777777" w:rsidR="003D287A" w:rsidRPr="007005A2" w:rsidRDefault="003D287A" w:rsidP="003D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005A2">
        <w:rPr>
          <w:rFonts w:ascii="Times New Roman" w:hAnsi="Times New Roman" w:cs="Times New Roman"/>
          <w:b/>
          <w:bCs/>
          <w:i/>
          <w:iCs/>
          <w:lang w:val="en-US"/>
        </w:rPr>
        <w:t>The article analyzes films of different formats: both 35 mm and widescreen; both documentary and fiction; both black and white and color; as well as stereo films stored in the State Film Fund. Is it possible or necessary to digitize these</w:t>
      </w:r>
      <w:r w:rsidRPr="0056370F">
        <w:rPr>
          <w:rFonts w:ascii="Times New Roman" w:hAnsi="Times New Roman" w:cs="Times New Roman"/>
          <w:b/>
          <w:bCs/>
          <w:i/>
          <w:iCs/>
          <w:lang w:val="en-US"/>
        </w:rPr>
        <w:t xml:space="preserve"> films?</w:t>
      </w:r>
    </w:p>
    <w:p w14:paraId="1C9417BE" w14:textId="3F8B7E0E" w:rsidR="00085BBB" w:rsidRPr="003D287A" w:rsidRDefault="003D287A">
      <w:pPr>
        <w:rPr>
          <w:rFonts w:ascii="Times New Roman" w:hAnsi="Times New Roman" w:cs="Times New Roman"/>
          <w:lang w:val="en-US"/>
        </w:rPr>
      </w:pPr>
      <w:r w:rsidRPr="007005A2">
        <w:rPr>
          <w:rFonts w:ascii="Times New Roman" w:hAnsi="Times New Roman" w:cs="Times New Roman"/>
          <w:b/>
          <w:bCs/>
          <w:i/>
          <w:iCs/>
          <w:lang w:val="en-US"/>
        </w:rPr>
        <w:t>Keywords: 35 mm film, wide format, stereo film, digitization.</w:t>
      </w:r>
    </w:p>
    <w:sectPr w:rsidR="00085BBB" w:rsidRPr="003D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7A"/>
    <w:rsid w:val="00085BBB"/>
    <w:rsid w:val="000E2A40"/>
    <w:rsid w:val="003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341EA"/>
  <w15:chartTrackingRefBased/>
  <w15:docId w15:val="{2F318F86-5481-4333-81BA-109AA57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7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2023-11-30T12:35:00Z</dcterms:created>
  <dcterms:modified xsi:type="dcterms:W3CDTF">2023-11-30T12:35:00Z</dcterms:modified>
</cp:coreProperties>
</file>