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С.Н. Рожков, Г.И. Рожкова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Искажения пространственных образов в стереокино: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vertAlign w:val="baseline"/>
          <w:rtl w:val="0"/>
        </w:rPr>
        <w:t xml:space="preserve">иллюзии уменьшения, увеличения и уплощения объектов</w:t>
        <w:tab/>
        <w:tab/>
        <w:tab/>
        <w:tab/>
        <w:t xml:space="preserve">13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Аннотация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Рассмотрены следующие вопросы: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42" w:hanging="141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-  причины возникновения эффектов кулисности, миниатюризации и гигантизма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42" w:hanging="141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-  влияние бинокулярных и монокулярных факторов пространственного зрения на восприятие объёмно-пространственной картины в естественных условиях и в условиях кинозала;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42" w:hanging="141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- нарушения восприятия размеров объектов и расстояний до них при противоречиях между отдельными бинокулярными и монокулярными факторами пространственного зрения.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42" w:hanging="141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Ключевые слова: стереоизображение, условия стереонаблюдения, условия стереосъёмки, эффект кулисности, эффект гигантизма, эффект миниатюризации.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0"/>
          <w:vertAlign w:val="baseline"/>
          <w:rtl w:val="0"/>
        </w:rPr>
        <w:t xml:space="preserve">DISTORTIONS OF SPATIAL IMAGES IN STEREO MOVIES: ILLUSIONS OF OBJECT DIMINUTION, ENLARGEMENT AND FLATTENING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 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Rozhkov S.N., Rozhkova G.I.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The following issues are considered: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142" w:hanging="141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 The causes of cardboard effect and the effects of miniaturization and giantism;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142" w:hanging="141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The influence of monocular and binocular factors of spatial vision on perception of three-dimensional scenes in natural conditions and in movie theater;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142" w:hanging="141"/>
        <w:jc w:val="left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Distortions in perception of the object size and distance due to the conflicts between some binocular and monocular factors of spatial vision.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Key words: stereoimage; conditions of viewing stereoimages; stereoshooting conditions; cardboard effect; giantism; puppet effect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1906" w:h="16838"/>
      <w:pgMar w:left="1417" w:right="850" w:top="850" w:bottom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МТК 29 СОДЕРЖАНИЕ на сайт.doc.docx</dc:title>
</cp:coreProperties>
</file>